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1EFE1952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6753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B551F3">
        <w:rPr>
          <w:rFonts w:ascii="Arial" w:eastAsia="Times New Roman" w:hAnsi="Arial" w:cs="Arial"/>
          <w:b/>
          <w:sz w:val="24"/>
          <w:szCs w:val="24"/>
          <w:lang w:eastAsia="pt-BR"/>
        </w:rPr>
        <w:t>040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72462A">
        <w:rPr>
          <w:rFonts w:ascii="Arial" w:eastAsia="Times New Roman" w:hAnsi="Arial" w:cs="Arial"/>
          <w:b/>
          <w:sz w:val="24"/>
          <w:szCs w:val="24"/>
          <w:lang w:eastAsia="pt-BR"/>
        </w:rPr>
        <w:t>15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546457FD">
                <wp:simplePos x="0" y="0"/>
                <wp:positionH relativeFrom="margin">
                  <wp:posOffset>2386330</wp:posOffset>
                </wp:positionH>
                <wp:positionV relativeFrom="paragraph">
                  <wp:posOffset>139065</wp:posOffset>
                </wp:positionV>
                <wp:extent cx="2994660" cy="588010"/>
                <wp:effectExtent l="0" t="0" r="0" b="254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742509FD" w:rsidR="00A77A86" w:rsidRPr="009277B7" w:rsidRDefault="00A77A86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</w:t>
                            </w:r>
                            <w:r w:rsidR="002306D5" w:rsidRPr="002306D5">
                              <w:rPr>
                                <w:i/>
                                <w:sz w:val="24"/>
                                <w:szCs w:val="24"/>
                              </w:rPr>
                              <w:t>Cargo de chefe do portal da transparência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pt;margin-top:10.95pt;width:235.8pt;height:4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" stroked="f">
                <v:textbox>
                  <w:txbxContent>
                    <w:p w14:paraId="6051E376" w14:textId="742509FD" w:rsidR="00A77A86" w:rsidRPr="009277B7" w:rsidRDefault="00A77A86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</w:t>
                      </w:r>
                      <w:r w:rsidR="002306D5" w:rsidRPr="002306D5">
                        <w:rPr>
                          <w:i/>
                          <w:sz w:val="24"/>
                          <w:szCs w:val="24"/>
                        </w:rPr>
                        <w:t>Cargo de chefe do portal da transparência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1801B5C8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4F1694">
        <w:rPr>
          <w:rFonts w:ascii="Arial" w:eastAsia="Times New Roman" w:hAnsi="Arial" w:cs="Arial"/>
          <w:sz w:val="24"/>
          <w:szCs w:val="24"/>
          <w:lang w:eastAsia="pt-BR"/>
        </w:rPr>
        <w:t>Nomear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551F3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B551F3">
        <w:rPr>
          <w:rFonts w:ascii="Arial" w:eastAsia="Times New Roman" w:hAnsi="Arial" w:cs="Arial"/>
          <w:b/>
          <w:sz w:val="24"/>
          <w:szCs w:val="24"/>
          <w:lang w:eastAsia="pt-BR"/>
        </w:rPr>
        <w:t>KAIO LEONARDO ALMEIDA ARAÚJO</w:t>
      </w:r>
      <w:r w:rsidR="0047248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, 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>inscrit</w:t>
      </w:r>
      <w:r w:rsidR="00ED7037">
        <w:rPr>
          <w:rFonts w:ascii="Arial" w:eastAsia="Times New Roman" w:hAnsi="Arial" w:cs="Arial"/>
          <w:bCs/>
          <w:sz w:val="24"/>
          <w:szCs w:val="24"/>
          <w:lang w:eastAsia="pt-BR"/>
        </w:rPr>
        <w:t>o no CPF sob o Nº</w:t>
      </w:r>
      <w:r w:rsidR="00C42AD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B551F3">
        <w:rPr>
          <w:rFonts w:ascii="Arial" w:eastAsia="Times New Roman" w:hAnsi="Arial" w:cs="Arial"/>
          <w:bCs/>
          <w:sz w:val="24"/>
          <w:szCs w:val="24"/>
          <w:lang w:eastAsia="pt-BR"/>
        </w:rPr>
        <w:t>037.228.162-11</w:t>
      </w:r>
      <w:r w:rsidR="00132E0C" w:rsidRPr="00132E0C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para o </w:t>
      </w:r>
      <w:r w:rsidR="00F5355B" w:rsidRPr="00F5355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Cargo </w:t>
      </w:r>
      <w:r w:rsidR="00C42ADC">
        <w:rPr>
          <w:rFonts w:ascii="Arial" w:eastAsia="Times New Roman" w:hAnsi="Arial" w:cs="Arial"/>
          <w:bCs/>
          <w:sz w:val="24"/>
          <w:szCs w:val="24"/>
          <w:lang w:eastAsia="pt-BR"/>
        </w:rPr>
        <w:t>de</w:t>
      </w:r>
      <w:r w:rsidR="002306D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chefe do portal da transparência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297A261F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1AD641E6" w:rsidR="009376DA" w:rsidRPr="0015785A" w:rsidRDefault="00DE4430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B551F3">
        <w:rPr>
          <w:rFonts w:ascii="Arial" w:eastAsia="Times New Roman" w:hAnsi="Arial" w:cs="Arial"/>
          <w:b/>
          <w:sz w:val="24"/>
          <w:szCs w:val="24"/>
          <w:lang w:eastAsia="pt-BR"/>
        </w:rPr>
        <w:t>Art. 2</w:t>
      </w:r>
      <w:r w:rsidR="009376DA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 w:rsidR="00DB166F">
        <w:rPr>
          <w:rFonts w:ascii="Arial" w:eastAsia="Times New Roman" w:hAnsi="Arial" w:cs="Arial"/>
          <w:sz w:val="24"/>
          <w:szCs w:val="24"/>
          <w:lang w:eastAsia="pt-BR"/>
        </w:rPr>
        <w:t>Este Decreto</w:t>
      </w:r>
      <w:r w:rsidR="00132E0C">
        <w:rPr>
          <w:rFonts w:ascii="Arial" w:eastAsia="Times New Roman" w:hAnsi="Arial" w:cs="Arial"/>
          <w:sz w:val="24"/>
          <w:szCs w:val="24"/>
          <w:lang w:eastAsia="pt-BR"/>
        </w:rPr>
        <w:t xml:space="preserve"> entrará em vigor na data </w:t>
      </w:r>
      <w:bookmarkStart w:id="0" w:name="_GoBack"/>
      <w:bookmarkEnd w:id="0"/>
      <w:r w:rsidR="0090497E">
        <w:rPr>
          <w:rFonts w:ascii="Arial" w:eastAsia="Times New Roman" w:hAnsi="Arial" w:cs="Arial"/>
          <w:sz w:val="24"/>
          <w:szCs w:val="24"/>
          <w:lang w:eastAsia="pt-BR"/>
        </w:rPr>
        <w:t>do dia 02</w:t>
      </w:r>
      <w:r w:rsidR="00AA3AE6">
        <w:rPr>
          <w:rFonts w:ascii="Arial" w:eastAsia="Times New Roman" w:hAnsi="Arial" w:cs="Arial"/>
          <w:sz w:val="24"/>
          <w:szCs w:val="24"/>
          <w:lang w:eastAsia="pt-BR"/>
        </w:rPr>
        <w:t xml:space="preserve"> de janeiro de 2025, revogadas as disposições em contrário.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0BFFFB1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50FE04" w14:textId="77777777" w:rsidR="00F5355B" w:rsidRDefault="00F5355B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78B7C3F2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B506D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2ACE0" w14:textId="77777777" w:rsidR="00D03CF7" w:rsidRDefault="00D03CF7">
      <w:pPr>
        <w:spacing w:after="0" w:line="240" w:lineRule="auto"/>
      </w:pPr>
      <w:r>
        <w:separator/>
      </w:r>
    </w:p>
  </w:endnote>
  <w:endnote w:type="continuationSeparator" w:id="0">
    <w:p w14:paraId="740D70C4" w14:textId="77777777" w:rsidR="00D03CF7" w:rsidRDefault="00D03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A5AD4" w14:textId="77777777" w:rsidR="00D03CF7" w:rsidRDefault="00D03CF7">
      <w:pPr>
        <w:spacing w:after="0" w:line="240" w:lineRule="auto"/>
      </w:pPr>
      <w:r>
        <w:separator/>
      </w:r>
    </w:p>
  </w:footnote>
  <w:footnote w:type="continuationSeparator" w:id="0">
    <w:p w14:paraId="0A24489D" w14:textId="77777777" w:rsidR="00D03CF7" w:rsidRDefault="00D03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D03CF7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D03CF7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03302990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D03CF7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B14E0"/>
    <w:rsid w:val="000B4E15"/>
    <w:rsid w:val="000C4CF6"/>
    <w:rsid w:val="000F6EB9"/>
    <w:rsid w:val="00132E0C"/>
    <w:rsid w:val="00157424"/>
    <w:rsid w:val="00164114"/>
    <w:rsid w:val="001836ED"/>
    <w:rsid w:val="00186F43"/>
    <w:rsid w:val="001956BD"/>
    <w:rsid w:val="001B34F2"/>
    <w:rsid w:val="001E2EF1"/>
    <w:rsid w:val="00200762"/>
    <w:rsid w:val="002049BF"/>
    <w:rsid w:val="00211BA6"/>
    <w:rsid w:val="002306D5"/>
    <w:rsid w:val="00234F41"/>
    <w:rsid w:val="002B26FA"/>
    <w:rsid w:val="002E7969"/>
    <w:rsid w:val="003C0A6E"/>
    <w:rsid w:val="003C4AFD"/>
    <w:rsid w:val="0043015C"/>
    <w:rsid w:val="0047248F"/>
    <w:rsid w:val="004D0440"/>
    <w:rsid w:val="004D1E6F"/>
    <w:rsid w:val="004F1694"/>
    <w:rsid w:val="00501FCD"/>
    <w:rsid w:val="00514B23"/>
    <w:rsid w:val="00545D05"/>
    <w:rsid w:val="005556DF"/>
    <w:rsid w:val="005C1367"/>
    <w:rsid w:val="005F2E92"/>
    <w:rsid w:val="0061556D"/>
    <w:rsid w:val="00617BBA"/>
    <w:rsid w:val="00620497"/>
    <w:rsid w:val="006306E1"/>
    <w:rsid w:val="0067530A"/>
    <w:rsid w:val="00712470"/>
    <w:rsid w:val="00713FF9"/>
    <w:rsid w:val="0072462A"/>
    <w:rsid w:val="00754462"/>
    <w:rsid w:val="00774A93"/>
    <w:rsid w:val="00787FE0"/>
    <w:rsid w:val="007B506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399F"/>
    <w:rsid w:val="008D1A06"/>
    <w:rsid w:val="0090497E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97D5D"/>
    <w:rsid w:val="009B051E"/>
    <w:rsid w:val="009C7DDE"/>
    <w:rsid w:val="00A3552D"/>
    <w:rsid w:val="00A40982"/>
    <w:rsid w:val="00A61933"/>
    <w:rsid w:val="00A77A86"/>
    <w:rsid w:val="00AA3AE6"/>
    <w:rsid w:val="00AF10A4"/>
    <w:rsid w:val="00B11414"/>
    <w:rsid w:val="00B551F3"/>
    <w:rsid w:val="00B965D1"/>
    <w:rsid w:val="00BA45E0"/>
    <w:rsid w:val="00BA6F90"/>
    <w:rsid w:val="00C21A36"/>
    <w:rsid w:val="00C24ECC"/>
    <w:rsid w:val="00C42ADC"/>
    <w:rsid w:val="00C777AF"/>
    <w:rsid w:val="00C83FEB"/>
    <w:rsid w:val="00C9601E"/>
    <w:rsid w:val="00CA6CCF"/>
    <w:rsid w:val="00CE11A1"/>
    <w:rsid w:val="00CE3F9B"/>
    <w:rsid w:val="00D03CF7"/>
    <w:rsid w:val="00D06CF3"/>
    <w:rsid w:val="00D2104E"/>
    <w:rsid w:val="00D2410E"/>
    <w:rsid w:val="00D267EA"/>
    <w:rsid w:val="00DB166F"/>
    <w:rsid w:val="00DE4430"/>
    <w:rsid w:val="00DF724A"/>
    <w:rsid w:val="00E03357"/>
    <w:rsid w:val="00E102D8"/>
    <w:rsid w:val="00E2076F"/>
    <w:rsid w:val="00E36637"/>
    <w:rsid w:val="00E371B6"/>
    <w:rsid w:val="00E54593"/>
    <w:rsid w:val="00E569AF"/>
    <w:rsid w:val="00E67368"/>
    <w:rsid w:val="00ED52C3"/>
    <w:rsid w:val="00ED7037"/>
    <w:rsid w:val="00F3140F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54FBA-B3C2-47CF-90D4-44EC9AC73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8</cp:revision>
  <cp:lastPrinted>2025-01-15T23:21:00Z</cp:lastPrinted>
  <dcterms:created xsi:type="dcterms:W3CDTF">2025-01-16T02:13:00Z</dcterms:created>
  <dcterms:modified xsi:type="dcterms:W3CDTF">2025-03-12T20:41:00Z</dcterms:modified>
</cp:coreProperties>
</file>