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32" w:rsidRPr="00FD0FE1" w:rsidRDefault="00515E32" w:rsidP="00515E32">
      <w:pPr>
        <w:adjustRightInd w:val="0"/>
        <w:jc w:val="center"/>
        <w:rPr>
          <w:rFonts w:ascii="Arial" w:eastAsia="Calibri" w:hAnsi="Arial" w:cs="Arial"/>
          <w:b/>
          <w:bCs/>
        </w:rPr>
      </w:pPr>
      <w:r w:rsidRPr="00FD0FE1">
        <w:rPr>
          <w:rFonts w:ascii="Arial" w:eastAsia="Calibri" w:hAnsi="Arial" w:cs="Arial"/>
          <w:b/>
          <w:bCs/>
        </w:rPr>
        <w:t xml:space="preserve">ATO DE PROMULGAÇÃO Nº </w:t>
      </w:r>
      <w:r w:rsidR="007B6473" w:rsidRPr="004C743D">
        <w:rPr>
          <w:rFonts w:ascii="Arial" w:eastAsia="Calibri" w:hAnsi="Arial" w:cs="Arial"/>
          <w:b/>
          <w:bCs/>
        </w:rPr>
        <w:t>018</w:t>
      </w:r>
      <w:r w:rsidRPr="004C743D">
        <w:rPr>
          <w:rFonts w:ascii="Arial" w:eastAsia="Calibri" w:hAnsi="Arial" w:cs="Arial"/>
          <w:b/>
          <w:bCs/>
        </w:rPr>
        <w:t>/2025</w:t>
      </w:r>
    </w:p>
    <w:p w:rsidR="00515E32" w:rsidRPr="00FD0FE1" w:rsidRDefault="00515E32" w:rsidP="00515E32">
      <w:pPr>
        <w:adjustRightInd w:val="0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ind w:left="3402"/>
        <w:jc w:val="both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i/>
          <w:iCs/>
        </w:rPr>
        <w:t>PROMULGA A PROPOSIÇÃO LEGISLATIVA APROVADA PELA CÂMARA MUNICIPAL DE MUCAJAÍ-RR E SANCIONADA PELO PREFEITO MUNICIPAL</w:t>
      </w:r>
      <w:r w:rsidRPr="00FD0FE1">
        <w:rPr>
          <w:rFonts w:ascii="Arial" w:eastAsia="Calibri" w:hAnsi="Arial" w:cs="Arial"/>
        </w:rPr>
        <w:t>.</w:t>
      </w:r>
    </w:p>
    <w:p w:rsidR="00515E32" w:rsidRPr="00FD0FE1" w:rsidRDefault="00515E32" w:rsidP="00515E32">
      <w:pPr>
        <w:adjustRightInd w:val="0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CONSIDERANDO</w:t>
      </w:r>
      <w:r w:rsidRPr="00FD0FE1">
        <w:rPr>
          <w:rFonts w:ascii="Arial" w:eastAsia="Calibri" w:hAnsi="Arial" w:cs="Arial"/>
        </w:rPr>
        <w:t xml:space="preserve"> a aprovação, pela Câmara de Vereadores, do projeto de Lei nº </w:t>
      </w:r>
      <w:r w:rsidR="007B6473" w:rsidRPr="004C743D">
        <w:rPr>
          <w:rFonts w:ascii="Arial" w:eastAsia="Calibri" w:hAnsi="Arial" w:cs="Arial"/>
        </w:rPr>
        <w:t>026</w:t>
      </w:r>
      <w:r w:rsidRPr="004C743D">
        <w:rPr>
          <w:rFonts w:ascii="Arial" w:eastAsia="Calibri" w:hAnsi="Arial" w:cs="Arial"/>
        </w:rPr>
        <w:t>/2025;</w:t>
      </w: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CONSIDERANDO</w:t>
      </w:r>
      <w:r w:rsidRPr="00FD0FE1">
        <w:rPr>
          <w:rFonts w:ascii="Arial" w:eastAsia="Calibri" w:hAnsi="Arial" w:cs="Arial"/>
        </w:rPr>
        <w:t xml:space="preserve"> que o autógrafo da referida proposição legislativa foi recebido pelo Poder Executivo na data de </w:t>
      </w:r>
      <w:r w:rsidR="007B6473" w:rsidRPr="004C743D">
        <w:rPr>
          <w:rFonts w:ascii="Arial" w:eastAsia="Calibri" w:hAnsi="Arial" w:cs="Arial"/>
        </w:rPr>
        <w:t>29/08</w:t>
      </w:r>
      <w:r w:rsidRPr="004C743D">
        <w:rPr>
          <w:rFonts w:ascii="Arial" w:eastAsia="Calibri" w:hAnsi="Arial" w:cs="Arial"/>
        </w:rPr>
        <w:t>/2025;</w:t>
      </w:r>
      <w:r w:rsidRPr="00FD0FE1">
        <w:rPr>
          <w:rFonts w:ascii="Arial" w:eastAsia="Calibri" w:hAnsi="Arial" w:cs="Arial"/>
        </w:rPr>
        <w:t xml:space="preserve"> </w:t>
      </w: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CONSIDERANDO</w:t>
      </w:r>
      <w:r w:rsidRPr="00FD0FE1">
        <w:rPr>
          <w:rFonts w:ascii="Arial" w:eastAsia="Calibri" w:hAnsi="Arial" w:cs="Arial"/>
        </w:rPr>
        <w:t xml:space="preserve"> a sanção do projeto pelo Executivo Municipal.</w:t>
      </w: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RESOLVE</w:t>
      </w:r>
      <w:r w:rsidRPr="00FD0FE1">
        <w:rPr>
          <w:rFonts w:ascii="Arial" w:eastAsia="Calibri" w:hAnsi="Arial" w:cs="Arial"/>
        </w:rPr>
        <w:t xml:space="preserve">: </w:t>
      </w: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</w:rPr>
        <w:t xml:space="preserve">Art. 1º. PROMULGAR a Lei </w:t>
      </w:r>
      <w:r w:rsidRPr="004C743D">
        <w:rPr>
          <w:rFonts w:ascii="Arial" w:eastAsia="Calibri" w:hAnsi="Arial" w:cs="Arial"/>
        </w:rPr>
        <w:t>nº 6</w:t>
      </w:r>
      <w:r w:rsidR="007B6473" w:rsidRPr="004C743D">
        <w:rPr>
          <w:rFonts w:ascii="Arial" w:eastAsia="Calibri" w:hAnsi="Arial" w:cs="Arial"/>
        </w:rPr>
        <w:t>44</w:t>
      </w:r>
      <w:r w:rsidRPr="004C743D">
        <w:rPr>
          <w:rFonts w:ascii="Arial" w:eastAsia="Calibri" w:hAnsi="Arial" w:cs="Arial"/>
        </w:rPr>
        <w:t>/2025 oriunda do projeto</w:t>
      </w:r>
      <w:r w:rsidRPr="00FD0FE1">
        <w:rPr>
          <w:rFonts w:ascii="Arial" w:eastAsia="Calibri" w:hAnsi="Arial" w:cs="Arial"/>
        </w:rPr>
        <w:t xml:space="preserve"> de Lei nº </w:t>
      </w:r>
      <w:r w:rsidR="007B6473" w:rsidRPr="004C743D">
        <w:rPr>
          <w:rFonts w:ascii="Arial" w:eastAsia="Calibri" w:hAnsi="Arial" w:cs="Arial"/>
        </w:rPr>
        <w:t>026</w:t>
      </w:r>
      <w:r w:rsidRPr="004C743D">
        <w:rPr>
          <w:rFonts w:ascii="Arial" w:eastAsia="Calibri" w:hAnsi="Arial" w:cs="Arial"/>
        </w:rPr>
        <w:t>/2025, cujo</w:t>
      </w:r>
      <w:r w:rsidRPr="00FD0FE1">
        <w:rPr>
          <w:rFonts w:ascii="Arial" w:eastAsia="Calibri" w:hAnsi="Arial" w:cs="Arial"/>
        </w:rPr>
        <w:t xml:space="preserve"> conteúdo faz parte integrante do presente ato de promulgação. </w:t>
      </w: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</w:rPr>
        <w:t>Art. 2º. Publique-se e registre-se.</w:t>
      </w:r>
    </w:p>
    <w:p w:rsidR="00515E32" w:rsidRPr="00FD0FE1" w:rsidRDefault="00515E32" w:rsidP="00515E32">
      <w:pPr>
        <w:adjustRightInd w:val="0"/>
        <w:jc w:val="center"/>
        <w:rPr>
          <w:rFonts w:ascii="Arial" w:eastAsia="Calibri" w:hAnsi="Arial" w:cs="Arial"/>
        </w:rPr>
      </w:pPr>
    </w:p>
    <w:p w:rsidR="00515E32" w:rsidRPr="00FD0FE1" w:rsidRDefault="00515E32" w:rsidP="00515E32">
      <w:pPr>
        <w:adjustRightInd w:val="0"/>
        <w:jc w:val="center"/>
        <w:rPr>
          <w:rFonts w:ascii="Arial" w:eastAsia="Calibri" w:hAnsi="Arial" w:cs="Arial"/>
        </w:rPr>
      </w:pPr>
    </w:p>
    <w:p w:rsidR="00515E32" w:rsidRPr="00FD0FE1" w:rsidRDefault="00515E32" w:rsidP="00515E32">
      <w:pPr>
        <w:suppressAutoHyphens/>
        <w:spacing w:line="276" w:lineRule="auto"/>
        <w:jc w:val="center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</w:rPr>
        <w:t xml:space="preserve">Gabinete do Prefeito de Mucajaí-RR, </w:t>
      </w:r>
      <w:r w:rsidR="007B6473">
        <w:rPr>
          <w:rFonts w:ascii="Arial" w:eastAsia="Calibri" w:hAnsi="Arial" w:cs="Arial"/>
        </w:rPr>
        <w:t>29 de agosto</w:t>
      </w:r>
      <w:r w:rsidRPr="00FD0FE1">
        <w:rPr>
          <w:rFonts w:ascii="Arial" w:eastAsia="Calibri" w:hAnsi="Arial" w:cs="Arial"/>
        </w:rPr>
        <w:t xml:space="preserve"> de 2025</w:t>
      </w:r>
    </w:p>
    <w:p w:rsidR="00515E32" w:rsidRPr="00FD0FE1" w:rsidRDefault="00515E32" w:rsidP="00515E32">
      <w:pPr>
        <w:suppressAutoHyphens/>
        <w:spacing w:line="276" w:lineRule="auto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suppressAutoHyphens/>
        <w:spacing w:line="276" w:lineRule="auto"/>
        <w:jc w:val="both"/>
        <w:rPr>
          <w:rFonts w:ascii="Arial" w:eastAsia="Calibri" w:hAnsi="Arial" w:cs="Arial"/>
        </w:rPr>
      </w:pPr>
    </w:p>
    <w:p w:rsidR="00515E32" w:rsidRPr="00FD0FE1" w:rsidRDefault="00515E32" w:rsidP="00515E32">
      <w:pPr>
        <w:tabs>
          <w:tab w:val="left" w:pos="3450"/>
        </w:tabs>
        <w:suppressAutoHyphens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ab/>
      </w:r>
    </w:p>
    <w:p w:rsidR="00515E32" w:rsidRPr="00FD0FE1" w:rsidRDefault="00515E32" w:rsidP="00515E32">
      <w:pPr>
        <w:tabs>
          <w:tab w:val="center" w:pos="4252"/>
          <w:tab w:val="right" w:pos="8504"/>
        </w:tabs>
        <w:suppressAutoHyphens/>
        <w:spacing w:line="276" w:lineRule="auto"/>
        <w:jc w:val="center"/>
        <w:rPr>
          <w:rFonts w:ascii="Arial" w:eastAsia="Calibri" w:hAnsi="Arial" w:cs="Arial"/>
        </w:rPr>
      </w:pPr>
      <w:r w:rsidRPr="00FD0FE1">
        <w:rPr>
          <w:rFonts w:ascii="Arial" w:hAnsi="Arial" w:cs="Arial"/>
          <w:b/>
        </w:rPr>
        <w:t>FRANCISCO RUFINO DE SOUZA</w:t>
      </w:r>
    </w:p>
    <w:p w:rsidR="00515E32" w:rsidRPr="00FD0FE1" w:rsidRDefault="00515E32" w:rsidP="00515E32">
      <w:pPr>
        <w:tabs>
          <w:tab w:val="center" w:pos="4252"/>
          <w:tab w:val="right" w:pos="8504"/>
        </w:tabs>
        <w:suppressAutoHyphens/>
        <w:spacing w:line="276" w:lineRule="auto"/>
        <w:jc w:val="center"/>
        <w:rPr>
          <w:rFonts w:ascii="Arial" w:hAnsi="Arial" w:cs="Arial"/>
        </w:rPr>
      </w:pPr>
      <w:r w:rsidRPr="00FD0FE1">
        <w:rPr>
          <w:rFonts w:ascii="Arial" w:hAnsi="Arial" w:cs="Arial"/>
        </w:rPr>
        <w:t>Prefeito de Mucajaí</w:t>
      </w:r>
    </w:p>
    <w:p w:rsidR="00515E32" w:rsidRPr="00FD0FE1" w:rsidRDefault="00515E32" w:rsidP="00515E32">
      <w:pPr>
        <w:tabs>
          <w:tab w:val="center" w:pos="4252"/>
          <w:tab w:val="right" w:pos="8504"/>
        </w:tabs>
        <w:suppressAutoHyphens/>
        <w:spacing w:line="276" w:lineRule="auto"/>
        <w:jc w:val="center"/>
        <w:rPr>
          <w:rFonts w:ascii="Arial" w:hAnsi="Arial" w:cs="Arial"/>
        </w:rPr>
      </w:pPr>
    </w:p>
    <w:p w:rsidR="00515E32" w:rsidRDefault="00515E32" w:rsidP="00D116BB">
      <w:pPr>
        <w:spacing w:line="360" w:lineRule="auto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br w:type="page"/>
      </w:r>
    </w:p>
    <w:p w:rsidR="007B6473" w:rsidRPr="00FD0FE1" w:rsidRDefault="007B6473" w:rsidP="007B64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LEI </w:t>
      </w:r>
      <w:proofErr w:type="gramStart"/>
      <w:r>
        <w:rPr>
          <w:rFonts w:ascii="Arial" w:hAnsi="Arial" w:cs="Arial"/>
          <w:b/>
        </w:rPr>
        <w:t>N.º</w:t>
      </w:r>
      <w:proofErr w:type="gramEnd"/>
      <w:r>
        <w:rPr>
          <w:rFonts w:ascii="Arial" w:hAnsi="Arial" w:cs="Arial"/>
          <w:b/>
        </w:rPr>
        <w:t xml:space="preserve"> 644/2025 DE 29 DE AGOSTO</w:t>
      </w:r>
      <w:r w:rsidRPr="00FD0FE1">
        <w:rPr>
          <w:rFonts w:ascii="Arial" w:hAnsi="Arial" w:cs="Arial"/>
          <w:b/>
        </w:rPr>
        <w:t xml:space="preserve"> DE 2025.</w:t>
      </w:r>
    </w:p>
    <w:p w:rsidR="00A8120F" w:rsidRDefault="00A8120F" w:rsidP="00CB7B8A">
      <w:pPr>
        <w:spacing w:line="360" w:lineRule="auto"/>
        <w:ind w:left="3540" w:firstLine="708"/>
        <w:rPr>
          <w:rFonts w:ascii="Arial" w:eastAsia="BatangChe" w:hAnsi="Arial" w:cs="Arial"/>
          <w:b/>
          <w:color w:val="000000"/>
        </w:rPr>
      </w:pPr>
    </w:p>
    <w:p w:rsidR="00A8120F" w:rsidRPr="007D6DE8" w:rsidRDefault="00A8120F" w:rsidP="004A5E17">
      <w:pPr>
        <w:ind w:left="3540"/>
        <w:jc w:val="both"/>
        <w:rPr>
          <w:rFonts w:ascii="Arial" w:eastAsia="BatangChe" w:hAnsi="Arial" w:cs="Arial"/>
          <w:b/>
          <w:color w:val="000000"/>
        </w:rPr>
      </w:pPr>
      <w:r w:rsidRPr="007D6DE8">
        <w:rPr>
          <w:rFonts w:ascii="Arial" w:eastAsia="BatangChe" w:hAnsi="Arial" w:cs="Arial"/>
          <w:b/>
          <w:color w:val="000000"/>
        </w:rPr>
        <w:t xml:space="preserve">“DISPÕE SOBRE A </w:t>
      </w:r>
      <w:r w:rsidR="00C53A72" w:rsidRPr="007D6DE8">
        <w:rPr>
          <w:rFonts w:ascii="Arial" w:eastAsia="BatangChe" w:hAnsi="Arial" w:cs="Arial"/>
          <w:b/>
          <w:color w:val="000000"/>
        </w:rPr>
        <w:t xml:space="preserve">NOVA </w:t>
      </w:r>
      <w:r w:rsidRPr="007D6DE8">
        <w:rPr>
          <w:rFonts w:ascii="Arial" w:eastAsia="BatangChe" w:hAnsi="Arial" w:cs="Arial"/>
          <w:b/>
          <w:color w:val="000000"/>
        </w:rPr>
        <w:t>PLANTA GENÉRICA DE VALORES</w:t>
      </w:r>
      <w:r w:rsidR="00C53A72" w:rsidRPr="007D6DE8">
        <w:rPr>
          <w:rFonts w:ascii="Arial" w:eastAsia="BatangChe" w:hAnsi="Arial" w:cs="Arial"/>
          <w:b/>
          <w:color w:val="000000"/>
        </w:rPr>
        <w:t xml:space="preserve">, </w:t>
      </w:r>
      <w:r w:rsidRPr="007D6DE8">
        <w:rPr>
          <w:rFonts w:ascii="Arial" w:eastAsia="BatangChe" w:hAnsi="Arial" w:cs="Arial"/>
          <w:b/>
          <w:color w:val="000000"/>
        </w:rPr>
        <w:t>APLICÁVE</w:t>
      </w:r>
      <w:r w:rsidR="00105B8C" w:rsidRPr="007D6DE8">
        <w:rPr>
          <w:rFonts w:ascii="Arial" w:eastAsia="BatangChe" w:hAnsi="Arial" w:cs="Arial"/>
          <w:b/>
          <w:color w:val="000000"/>
        </w:rPr>
        <w:t>L</w:t>
      </w:r>
      <w:r w:rsidRPr="007D6DE8">
        <w:rPr>
          <w:rFonts w:ascii="Arial" w:eastAsia="BatangChe" w:hAnsi="Arial" w:cs="Arial"/>
          <w:b/>
          <w:color w:val="000000"/>
        </w:rPr>
        <w:t xml:space="preserve"> AO MUNICÍPIO DE </w:t>
      </w:r>
      <w:r w:rsidR="005A2601" w:rsidRPr="007D6DE8">
        <w:rPr>
          <w:rFonts w:ascii="Arial" w:eastAsia="BatangChe" w:hAnsi="Arial" w:cs="Arial"/>
          <w:b/>
          <w:color w:val="000000"/>
        </w:rPr>
        <w:t>MUCAJAÍ E</w:t>
      </w:r>
      <w:r w:rsidRPr="007D6DE8">
        <w:rPr>
          <w:rFonts w:ascii="Arial" w:eastAsia="BatangChe" w:hAnsi="Arial" w:cs="Arial"/>
          <w:b/>
          <w:color w:val="000000"/>
        </w:rPr>
        <w:t xml:space="preserve"> DÁ OUTRAS PROVIDÊNCIAS”.</w:t>
      </w:r>
    </w:p>
    <w:p w:rsidR="00A8120F" w:rsidRPr="007D6DE8" w:rsidRDefault="00A8120F" w:rsidP="00CB7B8A">
      <w:pPr>
        <w:tabs>
          <w:tab w:val="left" w:pos="1418"/>
        </w:tabs>
        <w:spacing w:line="360" w:lineRule="auto"/>
        <w:jc w:val="both"/>
        <w:rPr>
          <w:rFonts w:ascii="Arial" w:eastAsia="BatangChe" w:hAnsi="Arial" w:cs="Arial"/>
          <w:color w:val="000000"/>
        </w:rPr>
      </w:pPr>
    </w:p>
    <w:p w:rsidR="00531164" w:rsidRPr="00531164" w:rsidRDefault="00531164" w:rsidP="00531164">
      <w:pPr>
        <w:pStyle w:val="TextoLei"/>
        <w:tabs>
          <w:tab w:val="left" w:pos="1418"/>
        </w:tabs>
        <w:spacing w:after="0"/>
        <w:rPr>
          <w:rFonts w:ascii="Arial" w:eastAsia="BatangChe" w:hAnsi="Arial" w:cs="Arial"/>
        </w:rPr>
      </w:pPr>
      <w:r w:rsidRPr="00531164">
        <w:rPr>
          <w:rFonts w:ascii="Arial" w:eastAsia="BatangChe" w:hAnsi="Arial" w:cs="Arial"/>
          <w:b/>
        </w:rPr>
        <w:t>FRANCISCO RUFINO DE SOUZA</w:t>
      </w:r>
      <w:r w:rsidRPr="00531164">
        <w:rPr>
          <w:rFonts w:ascii="Arial" w:eastAsia="BatangChe" w:hAnsi="Arial" w:cs="Arial"/>
        </w:rPr>
        <w:t>, Prefeito do Município de Mucajaí- RR, no uso de suas atribuições legais que lhe são conferidas pela Lei Orgânica do Município, faz saber que a Câmara Municipal aprovou e ela sanciona e promulga a seguinte Lei:</w:t>
      </w:r>
    </w:p>
    <w:p w:rsidR="00A8120F" w:rsidRDefault="00A8120F" w:rsidP="004F62F0">
      <w:pPr>
        <w:pStyle w:val="TextoLei"/>
        <w:tabs>
          <w:tab w:val="left" w:pos="1418"/>
        </w:tabs>
        <w:spacing w:before="0" w:beforeAutospacing="0" w:after="0" w:afterAutospacing="0"/>
        <w:jc w:val="center"/>
        <w:rPr>
          <w:rFonts w:ascii="Arial" w:eastAsia="BatangChe" w:hAnsi="Arial" w:cs="Arial"/>
          <w:b/>
        </w:rPr>
      </w:pPr>
      <w:r>
        <w:rPr>
          <w:rFonts w:ascii="Arial" w:eastAsia="BatangChe" w:hAnsi="Arial" w:cs="Arial"/>
          <w:b/>
        </w:rPr>
        <w:t>TÍTULO I</w:t>
      </w:r>
    </w:p>
    <w:p w:rsidR="00A8120F" w:rsidRDefault="00A8120F" w:rsidP="004F62F0">
      <w:pPr>
        <w:pStyle w:val="TextoLei"/>
        <w:tabs>
          <w:tab w:val="left" w:pos="1418"/>
        </w:tabs>
        <w:spacing w:before="0" w:beforeAutospacing="0" w:after="0" w:afterAutospacing="0"/>
        <w:jc w:val="center"/>
        <w:rPr>
          <w:rFonts w:ascii="Arial" w:eastAsia="BatangChe" w:hAnsi="Arial" w:cs="Arial"/>
          <w:b/>
        </w:rPr>
      </w:pPr>
      <w:r>
        <w:rPr>
          <w:rFonts w:ascii="Arial" w:eastAsia="BatangChe" w:hAnsi="Arial" w:cs="Arial"/>
          <w:b/>
        </w:rPr>
        <w:t>DAS NORMAS GERAIS</w:t>
      </w:r>
    </w:p>
    <w:p w:rsidR="004F62F0" w:rsidRDefault="004F62F0" w:rsidP="004F62F0">
      <w:pPr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4F62F0">
      <w:pPr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CAPÍTULO I</w:t>
      </w:r>
    </w:p>
    <w:p w:rsidR="00A8120F" w:rsidRDefault="00A8120F" w:rsidP="004F62F0">
      <w:pPr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  DA PLANTA GENÉRICA DE VALORES</w:t>
      </w:r>
    </w:p>
    <w:p w:rsidR="00A8120F" w:rsidRDefault="00A8120F" w:rsidP="00CB7B8A">
      <w:pPr>
        <w:spacing w:line="360" w:lineRule="auto"/>
        <w:ind w:left="3540" w:firstLine="708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1º </w:t>
      </w:r>
      <w:r w:rsidR="00C53A72">
        <w:rPr>
          <w:rFonts w:ascii="Arial" w:eastAsia="BatangChe" w:hAnsi="Arial" w:cs="Arial"/>
          <w:color w:val="000000"/>
        </w:rPr>
        <w:t>Fica aprovada a</w:t>
      </w:r>
      <w:r w:rsidR="00800281">
        <w:rPr>
          <w:rFonts w:ascii="Arial" w:eastAsia="BatangChe" w:hAnsi="Arial" w:cs="Arial"/>
          <w:color w:val="000000"/>
        </w:rPr>
        <w:t xml:space="preserve"> nova</w:t>
      </w:r>
      <w:r w:rsidR="00C53A72">
        <w:rPr>
          <w:rFonts w:ascii="Arial" w:eastAsia="BatangChe" w:hAnsi="Arial" w:cs="Arial"/>
          <w:color w:val="000000"/>
        </w:rPr>
        <w:t xml:space="preserve"> Planta Genérica de Valores dos imóveis situados na zona urbana, de expansão urbana e rural do Município de </w:t>
      </w:r>
      <w:r w:rsidR="00800281">
        <w:rPr>
          <w:rFonts w:ascii="Arial" w:eastAsia="BatangChe" w:hAnsi="Arial" w:cs="Arial"/>
          <w:color w:val="000000"/>
        </w:rPr>
        <w:t>Mucajaí</w:t>
      </w:r>
      <w:r w:rsidR="00C53A72">
        <w:rPr>
          <w:rFonts w:ascii="Arial" w:eastAsia="BatangChe" w:hAnsi="Arial" w:cs="Arial"/>
          <w:color w:val="000000"/>
        </w:rPr>
        <w:t>-RR, cuja apuração dos Valores Venais far-se-ão de acordo com as formulações e tabelas fixadas nesta Lei, em combinação com</w:t>
      </w:r>
      <w:r w:rsidR="003543A5">
        <w:rPr>
          <w:rFonts w:ascii="Arial" w:eastAsia="BatangChe" w:hAnsi="Arial" w:cs="Arial"/>
          <w:color w:val="000000"/>
        </w:rPr>
        <w:t xml:space="preserve"> </w:t>
      </w:r>
      <w:r w:rsidR="00C53A72">
        <w:rPr>
          <w:rFonts w:ascii="Arial" w:eastAsia="BatangChe" w:hAnsi="Arial" w:cs="Arial"/>
          <w:color w:val="000000"/>
        </w:rPr>
        <w:t xml:space="preserve">o </w:t>
      </w:r>
      <w:r w:rsidR="003543A5">
        <w:rPr>
          <w:rFonts w:ascii="Arial" w:eastAsia="BatangChe" w:hAnsi="Arial" w:cs="Arial"/>
          <w:b/>
          <w:bCs/>
          <w:color w:val="000000"/>
        </w:rPr>
        <w:t>art.</w:t>
      </w:r>
      <w:r w:rsidR="00C53A72">
        <w:rPr>
          <w:rFonts w:ascii="Arial" w:eastAsia="BatangChe" w:hAnsi="Arial" w:cs="Arial"/>
          <w:b/>
          <w:bCs/>
          <w:color w:val="000000"/>
        </w:rPr>
        <w:t xml:space="preserve"> </w:t>
      </w:r>
      <w:r w:rsidR="00000164">
        <w:rPr>
          <w:rFonts w:ascii="Arial" w:eastAsia="BatangChe" w:hAnsi="Arial" w:cs="Arial"/>
          <w:b/>
          <w:bCs/>
          <w:color w:val="000000"/>
        </w:rPr>
        <w:t xml:space="preserve">114 </w:t>
      </w:r>
      <w:r>
        <w:rPr>
          <w:rFonts w:ascii="Arial" w:eastAsia="BatangChe" w:hAnsi="Arial" w:cs="Arial"/>
          <w:b/>
          <w:bCs/>
          <w:color w:val="000000"/>
        </w:rPr>
        <w:t>da Lei</w:t>
      </w:r>
      <w:r w:rsidR="004A5E17">
        <w:rPr>
          <w:rFonts w:ascii="Arial" w:eastAsia="BatangChe" w:hAnsi="Arial" w:cs="Arial"/>
          <w:b/>
          <w:bCs/>
          <w:color w:val="000000"/>
        </w:rPr>
        <w:t xml:space="preserve"> Complementar </w:t>
      </w:r>
      <w:r w:rsidR="00000164">
        <w:rPr>
          <w:rFonts w:ascii="Arial" w:eastAsia="BatangChe" w:hAnsi="Arial" w:cs="Arial"/>
          <w:b/>
          <w:bCs/>
          <w:color w:val="000000"/>
        </w:rPr>
        <w:t>Municipal</w:t>
      </w:r>
      <w:r>
        <w:rPr>
          <w:rFonts w:ascii="Arial" w:eastAsia="BatangChe" w:hAnsi="Arial" w:cs="Arial"/>
          <w:b/>
          <w:bCs/>
          <w:color w:val="000000"/>
        </w:rPr>
        <w:t xml:space="preserve"> nº </w:t>
      </w:r>
      <w:r w:rsidR="00000164">
        <w:rPr>
          <w:rFonts w:ascii="Arial" w:hAnsi="Arial" w:cs="Arial"/>
          <w:b/>
          <w:bCs/>
          <w:color w:val="000000"/>
        </w:rPr>
        <w:t>557</w:t>
      </w:r>
      <w:r w:rsidR="004A5E17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 xml:space="preserve">de </w:t>
      </w:r>
      <w:r w:rsidR="00000164">
        <w:rPr>
          <w:rFonts w:ascii="Arial" w:hAnsi="Arial" w:cs="Arial"/>
          <w:b/>
          <w:bCs/>
          <w:color w:val="000000"/>
        </w:rPr>
        <w:t>30</w:t>
      </w:r>
      <w:r>
        <w:rPr>
          <w:rFonts w:ascii="Arial" w:hAnsi="Arial" w:cs="Arial"/>
          <w:b/>
          <w:bCs/>
          <w:color w:val="000000"/>
        </w:rPr>
        <w:t xml:space="preserve"> de </w:t>
      </w:r>
      <w:r w:rsidR="003543A5">
        <w:rPr>
          <w:rFonts w:ascii="Arial" w:hAnsi="Arial" w:cs="Arial"/>
          <w:b/>
          <w:bCs/>
          <w:color w:val="000000"/>
        </w:rPr>
        <w:t>dezembro</w:t>
      </w:r>
      <w:r>
        <w:rPr>
          <w:rFonts w:ascii="Arial" w:hAnsi="Arial" w:cs="Arial"/>
          <w:b/>
          <w:bCs/>
          <w:color w:val="000000"/>
        </w:rPr>
        <w:t xml:space="preserve"> de 20</w:t>
      </w:r>
      <w:r w:rsidR="00000164">
        <w:rPr>
          <w:rFonts w:ascii="Arial" w:hAnsi="Arial" w:cs="Arial"/>
          <w:b/>
          <w:bCs/>
          <w:color w:val="000000"/>
        </w:rPr>
        <w:t>21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que trata do (Código Tributário Municipal).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2º </w:t>
      </w:r>
      <w:r>
        <w:rPr>
          <w:rFonts w:ascii="Arial" w:eastAsia="BatangChe" w:hAnsi="Arial" w:cs="Arial"/>
          <w:color w:val="000000"/>
        </w:rPr>
        <w:t>Considerando os</w:t>
      </w:r>
      <w:r w:rsidR="004A5E17">
        <w:rPr>
          <w:rFonts w:ascii="Arial" w:eastAsia="BatangChe" w:hAnsi="Arial" w:cs="Arial"/>
          <w:color w:val="000000"/>
        </w:rPr>
        <w:t xml:space="preserve"> </w:t>
      </w:r>
      <w:proofErr w:type="spellStart"/>
      <w:r>
        <w:rPr>
          <w:rFonts w:ascii="Arial" w:eastAsia="BatangChe" w:hAnsi="Arial" w:cs="Arial"/>
          <w:color w:val="000000"/>
        </w:rPr>
        <w:t>arts</w:t>
      </w:r>
      <w:proofErr w:type="spellEnd"/>
      <w:r>
        <w:rPr>
          <w:rFonts w:ascii="Arial" w:eastAsia="BatangChe" w:hAnsi="Arial" w:cs="Arial"/>
          <w:color w:val="000000"/>
        </w:rPr>
        <w:t>.  33, 97 e 148 da lei nº 5.172 de 25 de outubro de 1966 (Código Tributário Nacional)</w:t>
      </w:r>
      <w:r>
        <w:rPr>
          <w:rFonts w:ascii="Arial" w:eastAsia="BatangChe" w:hAnsi="Arial" w:cs="Arial"/>
          <w:b/>
          <w:color w:val="000000"/>
        </w:rPr>
        <w:t xml:space="preserve">. </w:t>
      </w:r>
      <w:r>
        <w:rPr>
          <w:rFonts w:ascii="Arial" w:eastAsia="BatangChe" w:hAnsi="Arial" w:cs="Arial"/>
          <w:color w:val="000000"/>
        </w:rPr>
        <w:t xml:space="preserve">A Planta Genérica de Valores servirá de base de cálculo para o Imposto sobre a Propriedade Predial e Territorial Urbana – IPTU, Imposto sobre Transmissão de Bens e Imóveis – ITBI, obtendo o valor efetivo de uma propriedade qualquer, adotando procedimentos conditos nos seguintes métodos de avaliação: </w:t>
      </w:r>
    </w:p>
    <w:p w:rsidR="00A8120F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I - </w:t>
      </w:r>
      <w:r>
        <w:rPr>
          <w:rFonts w:ascii="Arial" w:eastAsia="BatangChe" w:hAnsi="Arial" w:cs="Arial"/>
          <w:b/>
          <w:bCs/>
          <w:color w:val="000000"/>
        </w:rPr>
        <w:t xml:space="preserve">Método Comparativo - </w:t>
      </w:r>
      <w:r>
        <w:rPr>
          <w:rFonts w:ascii="Arial" w:eastAsia="BatangChe" w:hAnsi="Arial" w:cs="Arial"/>
          <w:color w:val="000000"/>
        </w:rPr>
        <w:t>É aquele em que o valor do imóvel, ou de suas partes constitutivas, é obtido através da comparação de dados de mercado relativos a outros de características similares;</w:t>
      </w:r>
    </w:p>
    <w:p w:rsidR="00A8120F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II - </w:t>
      </w:r>
      <w:r>
        <w:rPr>
          <w:rFonts w:ascii="Arial" w:eastAsia="BatangChe" w:hAnsi="Arial" w:cs="Arial"/>
          <w:b/>
          <w:bCs/>
          <w:color w:val="000000"/>
        </w:rPr>
        <w:t xml:space="preserve">Método de Custo - </w:t>
      </w:r>
      <w:r>
        <w:rPr>
          <w:rFonts w:ascii="Arial" w:eastAsia="BatangChe" w:hAnsi="Arial" w:cs="Arial"/>
          <w:color w:val="000000"/>
        </w:rPr>
        <w:t xml:space="preserve">É aquele em que o valor das benfeitorias resulta de orçamento sumário ou detalhado ou da composição do custo de outras iguais às que são objeto da avaliação, (custo reprodução), ou equivalentes (custo de substituição). </w:t>
      </w:r>
    </w:p>
    <w:p w:rsidR="00A8120F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III - </w:t>
      </w:r>
      <w:r>
        <w:rPr>
          <w:rFonts w:ascii="Arial" w:eastAsia="BatangChe" w:hAnsi="Arial" w:cs="Arial"/>
          <w:b/>
          <w:bCs/>
          <w:color w:val="000000"/>
        </w:rPr>
        <w:t xml:space="preserve">Método de Renda - </w:t>
      </w:r>
      <w:r>
        <w:rPr>
          <w:rFonts w:ascii="Arial" w:eastAsia="BatangChe" w:hAnsi="Arial" w:cs="Arial"/>
          <w:color w:val="000000"/>
        </w:rPr>
        <w:t xml:space="preserve">É aquele em que o valor do imóvel, ou de suas partes constitutivas, é obtido pela capitalização de sua renda líquida, real ou prevista; </w:t>
      </w:r>
    </w:p>
    <w:p w:rsidR="00A8120F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lastRenderedPageBreak/>
        <w:t xml:space="preserve">IV - </w:t>
      </w:r>
      <w:r>
        <w:rPr>
          <w:rFonts w:ascii="Arial" w:eastAsia="BatangChe" w:hAnsi="Arial" w:cs="Arial"/>
          <w:b/>
          <w:bCs/>
          <w:color w:val="000000"/>
        </w:rPr>
        <w:t xml:space="preserve">Método Residual - </w:t>
      </w:r>
      <w:r>
        <w:rPr>
          <w:rFonts w:ascii="Arial" w:eastAsia="BatangChe" w:hAnsi="Arial" w:cs="Arial"/>
          <w:color w:val="000000"/>
        </w:rPr>
        <w:t>É aquele em que, o valor total do imóvel, é usado para avaliar a viabilidade econômica do empreendimento imobiliário, como valor do terreno para incorporação imobiliária, considerado positivo quando o valor final é maior que a soma dos investimentos.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Art. 3º.</w:t>
      </w:r>
      <w:r>
        <w:rPr>
          <w:rFonts w:ascii="Arial" w:eastAsia="BatangChe" w:hAnsi="Arial" w:cs="Arial"/>
          <w:color w:val="000000"/>
        </w:rPr>
        <w:t xml:space="preserve"> O processo de avaliação de qualquer imóvel é indispensável ao avaliador o conhecimento pleno do contexto urbano e rural onde se insere a propriedade. Assim, os elementos expostos constituem um conjunto de informações primárias para resultado da avaliação dos valores venais do imóvel bem como:</w:t>
      </w:r>
    </w:p>
    <w:p w:rsidR="004A5E17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I</w:t>
      </w:r>
      <w:r>
        <w:rPr>
          <w:rFonts w:ascii="Arial" w:eastAsia="BatangChe" w:hAnsi="Arial" w:cs="Arial"/>
          <w:color w:val="000000"/>
        </w:rPr>
        <w:t xml:space="preserve"> - Localização do imóvel - Distrito, Setor, Bairro, Quadra, Lote, Logradouro, Região dentre outros; </w:t>
      </w:r>
    </w:p>
    <w:p w:rsidR="004A5E17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II</w:t>
      </w:r>
      <w:r>
        <w:rPr>
          <w:rFonts w:ascii="Arial" w:eastAsia="BatangChe" w:hAnsi="Arial" w:cs="Arial"/>
          <w:color w:val="000000"/>
        </w:rPr>
        <w:t xml:space="preserve"> - Características do logradouro - estado e dimensões do calçamento, estado e dimensões das calçadas e passeios, iluminação, jardinagem, arborização, topografia, pedologia dentre outras;</w:t>
      </w:r>
    </w:p>
    <w:p w:rsidR="004A5E17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III</w:t>
      </w:r>
      <w:r>
        <w:rPr>
          <w:rFonts w:ascii="Arial" w:eastAsia="BatangChe" w:hAnsi="Arial" w:cs="Arial"/>
          <w:color w:val="000000"/>
        </w:rPr>
        <w:t xml:space="preserve"> - Serviços públicos existentes no logradouro -Rede de água, de esgotamento sanitário, galeria de águas pluviais, energia elétrica, iluminação pública, telefone e Internet, gás canalizado dentre outros;</w:t>
      </w:r>
    </w:p>
    <w:p w:rsidR="00A8120F" w:rsidRDefault="00A8120F" w:rsidP="004333AD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IV </w:t>
      </w:r>
      <w:r>
        <w:rPr>
          <w:rFonts w:ascii="Arial" w:eastAsia="BatangChe" w:hAnsi="Arial" w:cs="Arial"/>
          <w:color w:val="000000"/>
        </w:rPr>
        <w:t>- Serviços públicos comunitários - serviços potencialmente disponíveis em área de influência do imóvel, cujo domínio é definido por um raio de circunferência até (0</w:t>
      </w:r>
      <w:r w:rsidR="00F855D5">
        <w:rPr>
          <w:rFonts w:ascii="Arial" w:eastAsia="BatangChe" w:hAnsi="Arial" w:cs="Arial"/>
          <w:color w:val="000000"/>
        </w:rPr>
        <w:t>2</w:t>
      </w:r>
      <w:r>
        <w:rPr>
          <w:rFonts w:ascii="Arial" w:eastAsia="BatangChe" w:hAnsi="Arial" w:cs="Arial"/>
          <w:color w:val="000000"/>
        </w:rPr>
        <w:t>)</w:t>
      </w:r>
      <w:r w:rsidR="00E3387A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quilômetro</w:t>
      </w:r>
      <w:r w:rsidR="004A5E17">
        <w:rPr>
          <w:rFonts w:ascii="Arial" w:eastAsia="BatangChe" w:hAnsi="Arial" w:cs="Arial"/>
          <w:color w:val="000000"/>
        </w:rPr>
        <w:t>s</w:t>
      </w:r>
      <w:r>
        <w:rPr>
          <w:rFonts w:ascii="Arial" w:eastAsia="BatangChe" w:hAnsi="Arial" w:cs="Arial"/>
          <w:color w:val="000000"/>
        </w:rPr>
        <w:t>, onde são ofertadas as seguintes facilidades urbanas: Creches e serviços similares, escolas, (primárias e secundárias), universidades, postos de saúde, hospitais, delegacias de polícia, recreação e lazer, Shopping Center, lojas e comércio diversificado, bares, restaurantes, teatros, cinemas dentre outros;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V </w:t>
      </w:r>
      <w:r>
        <w:rPr>
          <w:rFonts w:ascii="Arial" w:eastAsia="BatangChe" w:hAnsi="Arial" w:cs="Arial"/>
          <w:color w:val="000000"/>
        </w:rPr>
        <w:t>– Os elementos expostos que constituem um conjunto de informações para avaliação do imóvel rural deve</w:t>
      </w:r>
      <w:r w:rsidR="00E3387A">
        <w:rPr>
          <w:rFonts w:ascii="Arial" w:eastAsia="BatangChe" w:hAnsi="Arial" w:cs="Arial"/>
          <w:color w:val="000000"/>
        </w:rPr>
        <w:t>m</w:t>
      </w:r>
      <w:r>
        <w:rPr>
          <w:rFonts w:ascii="Arial" w:eastAsia="BatangChe" w:hAnsi="Arial" w:cs="Arial"/>
          <w:color w:val="000000"/>
        </w:rPr>
        <w:t xml:space="preserve"> ser </w:t>
      </w:r>
      <w:r w:rsidR="00E3387A">
        <w:rPr>
          <w:rFonts w:ascii="Arial" w:eastAsia="BatangChe" w:hAnsi="Arial" w:cs="Arial"/>
          <w:color w:val="000000"/>
        </w:rPr>
        <w:t>levados</w:t>
      </w:r>
      <w:r>
        <w:rPr>
          <w:rFonts w:ascii="Arial" w:eastAsia="BatangChe" w:hAnsi="Arial" w:cs="Arial"/>
          <w:color w:val="000000"/>
        </w:rPr>
        <w:t xml:space="preserve"> em consideração: sua localização, tipo de benfeitorias na propriedade rural, tipo de cultivares na propriedade rural, tipo da Infraestrutura existente, estado de conservação da infraestrutura dentre outros.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Parágrafo único</w:t>
      </w:r>
      <w:r>
        <w:rPr>
          <w:rFonts w:ascii="Arial" w:eastAsia="BatangChe" w:hAnsi="Arial" w:cs="Arial"/>
          <w:color w:val="000000"/>
        </w:rPr>
        <w:t xml:space="preserve"> – Deve se considerar sempre a relatividade com que os serviços públicos e privados, os quais influenciam notadamente na formação do valor efetivo de uma propriedade, concomitante com a composição dos fatores de correção que predominantemente servem como amoldamento do objeto de avaliação para resultado dos valores venais de um determinado imóvel.</w:t>
      </w:r>
    </w:p>
    <w:p w:rsidR="004A5E17" w:rsidRDefault="004A5E17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</w:p>
    <w:p w:rsidR="00A8120F" w:rsidRDefault="00A8120F" w:rsidP="004A5E17">
      <w:pPr>
        <w:pStyle w:val="TextoLei"/>
        <w:tabs>
          <w:tab w:val="left" w:pos="1418"/>
        </w:tabs>
        <w:spacing w:before="0" w:beforeAutospacing="0" w:after="0" w:afterAutospacing="0" w:line="360" w:lineRule="auto"/>
        <w:jc w:val="center"/>
        <w:rPr>
          <w:rFonts w:ascii="Arial" w:eastAsia="BatangChe" w:hAnsi="Arial" w:cs="Arial"/>
          <w:b/>
        </w:rPr>
      </w:pPr>
      <w:r>
        <w:rPr>
          <w:rFonts w:ascii="Arial" w:eastAsia="BatangChe" w:hAnsi="Arial" w:cs="Arial"/>
          <w:b/>
        </w:rPr>
        <w:lastRenderedPageBreak/>
        <w:t>TÍTULOII</w:t>
      </w:r>
    </w:p>
    <w:p w:rsidR="00A8120F" w:rsidRDefault="00A8120F" w:rsidP="004A5E17">
      <w:pPr>
        <w:pStyle w:val="TextoLei"/>
        <w:tabs>
          <w:tab w:val="left" w:pos="1418"/>
        </w:tabs>
        <w:spacing w:before="0" w:beforeAutospacing="0" w:after="0" w:afterAutospacing="0" w:line="360" w:lineRule="auto"/>
        <w:jc w:val="center"/>
        <w:rPr>
          <w:rFonts w:ascii="Arial" w:eastAsia="BatangChe" w:hAnsi="Arial" w:cs="Arial"/>
          <w:b/>
        </w:rPr>
      </w:pPr>
      <w:r>
        <w:rPr>
          <w:rFonts w:ascii="Arial" w:eastAsia="BatangChe" w:hAnsi="Arial" w:cs="Arial"/>
          <w:b/>
        </w:rPr>
        <w:t xml:space="preserve">DOS VALORES VENAIS </w:t>
      </w:r>
    </w:p>
    <w:p w:rsidR="004A5E17" w:rsidRDefault="00A8120F" w:rsidP="004A5E17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CAPÍTULO I</w:t>
      </w:r>
    </w:p>
    <w:p w:rsidR="00A8120F" w:rsidRDefault="00A8120F" w:rsidP="004A5E17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DO VALOR VENAL DO TERRENO URBANO </w:t>
      </w:r>
    </w:p>
    <w:p w:rsidR="004A5E17" w:rsidRDefault="004A5E17" w:rsidP="004A5E17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4º </w:t>
      </w:r>
      <w:r>
        <w:rPr>
          <w:rFonts w:ascii="Arial" w:eastAsia="BatangChe" w:hAnsi="Arial" w:cs="Arial"/>
          <w:color w:val="000000"/>
        </w:rPr>
        <w:t>O valor venal do terreno – (VVT), cuja área não ultrapasse 5.000 m² (cinco mil metros quadrados), resultará da multiplicação do valor do m² (metro quadro) da faixa/trecho do logradouro e da área total do terreno – (ATT), somando-se simultaneamente, os Fatores de Ocupação, Ponderação e Melhoramentos Públicos do imóvel previstos na Tabela IV, V e VI, anexos desta Lei.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Parágrafo único</w:t>
      </w:r>
      <w:r>
        <w:rPr>
          <w:rFonts w:ascii="Arial" w:eastAsia="BatangChe" w:hAnsi="Arial" w:cs="Arial"/>
          <w:color w:val="000000"/>
        </w:rPr>
        <w:t xml:space="preserve">. Quando o Imóvel possuir nas suas características algum tipo de depreciação, o Valor Venal Final daquele imóvel certamente será depreciado e o valor total da depreciação será subtraído do VVT, conforme expresso na tabela VII desta Lei. 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5º </w:t>
      </w:r>
      <w:r>
        <w:rPr>
          <w:rFonts w:ascii="Arial" w:eastAsia="BatangChe" w:hAnsi="Arial" w:cs="Arial"/>
          <w:color w:val="000000"/>
        </w:rPr>
        <w:t>São expressos em Unidade Fiscal Municipal- UFM, na Tabela I, anexa a esta Lei, os valores do m² (metro quadrado) da faixa/trecho do logradouro, bem como o valor do conjunto de quadras que compõem aquele trecho nos logradouros, os quais estão expresso</w:t>
      </w:r>
      <w:r w:rsidR="00E3387A">
        <w:rPr>
          <w:rFonts w:ascii="Arial" w:eastAsia="BatangChe" w:hAnsi="Arial" w:cs="Arial"/>
          <w:color w:val="000000"/>
        </w:rPr>
        <w:t>s</w:t>
      </w:r>
      <w:r>
        <w:rPr>
          <w:rFonts w:ascii="Arial" w:eastAsia="BatangChe" w:hAnsi="Arial" w:cs="Arial"/>
          <w:color w:val="000000"/>
        </w:rPr>
        <w:t xml:space="preserve"> no mapeamento Topográfico/</w:t>
      </w:r>
      <w:proofErr w:type="spellStart"/>
      <w:r>
        <w:rPr>
          <w:rFonts w:ascii="Arial" w:eastAsia="BatangChe" w:hAnsi="Arial" w:cs="Arial"/>
          <w:color w:val="000000"/>
        </w:rPr>
        <w:t>Georreferenciado</w:t>
      </w:r>
      <w:proofErr w:type="spellEnd"/>
      <w:r>
        <w:rPr>
          <w:rFonts w:ascii="Arial" w:eastAsia="BatangChe" w:hAnsi="Arial" w:cs="Arial"/>
          <w:color w:val="000000"/>
        </w:rPr>
        <w:t xml:space="preserve"> da área urbana do município.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6°. </w:t>
      </w:r>
      <w:r>
        <w:rPr>
          <w:rFonts w:ascii="Arial" w:eastAsia="BatangChe" w:hAnsi="Arial" w:cs="Arial"/>
          <w:color w:val="000000"/>
        </w:rPr>
        <w:t>A influência da testada, limitação, pedologia, topografia e ocupação, no cálculo do valor venal de terrenos se farão através da soma dos valores dos fatores constantes da Tabela IV e V, anexa a esta Lei.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7°. </w:t>
      </w:r>
      <w:r>
        <w:rPr>
          <w:rFonts w:ascii="Arial" w:eastAsia="BatangChe" w:hAnsi="Arial" w:cs="Arial"/>
          <w:color w:val="000000"/>
        </w:rPr>
        <w:t>O valor venal de terreno será valorizado em função da quantidade de facilidades urbanas existentes no logradouro ou faixa/trecho do logradouro, estabelecidos na Tabela IV, do Anexo desta Lei.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8°. </w:t>
      </w:r>
      <w:r>
        <w:rPr>
          <w:rFonts w:ascii="Arial" w:eastAsia="BatangChe" w:hAnsi="Arial" w:cs="Arial"/>
          <w:color w:val="000000"/>
        </w:rPr>
        <w:t xml:space="preserve">Na área urbana ou de expansão urbana, as </w:t>
      </w:r>
      <w:r w:rsidR="00E3387A">
        <w:rPr>
          <w:rFonts w:ascii="Arial" w:eastAsia="BatangChe" w:hAnsi="Arial" w:cs="Arial"/>
          <w:color w:val="000000"/>
        </w:rPr>
        <w:t>glebas compostas</w:t>
      </w:r>
      <w:r>
        <w:rPr>
          <w:rFonts w:ascii="Arial" w:eastAsia="BatangChe" w:hAnsi="Arial" w:cs="Arial"/>
          <w:color w:val="000000"/>
        </w:rPr>
        <w:t xml:space="preserve"> por terrenos com área igual ou superior a 5.000 m²</w:t>
      </w:r>
      <w:r w:rsidR="008F7952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(cinco mil metros quadrados), serão avaliados aplicando-se os valores diferenciados os quais estão expressos nesta Planta Genérica de Valores constantes no artigo 15 e Tabela IV, V e VI, sem prejuízo da aplicação dos demais fatores de ponderação.</w:t>
      </w:r>
    </w:p>
    <w:p w:rsidR="00A8120F" w:rsidRDefault="00A8120F" w:rsidP="00F855D5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Art. 9°.</w:t>
      </w:r>
      <w:r>
        <w:rPr>
          <w:rFonts w:ascii="Arial" w:eastAsia="BatangChe" w:hAnsi="Arial" w:cs="Arial"/>
          <w:color w:val="000000"/>
        </w:rPr>
        <w:t xml:space="preserve"> Novos valores das faixas/trechos de logradouros que ainda não constam nesta lei, terão seus valores fixados posteriormente pela Comissão de que trata o artigo </w:t>
      </w:r>
      <w:r w:rsidR="003543A5">
        <w:rPr>
          <w:rFonts w:ascii="Arial" w:eastAsia="BatangChe" w:hAnsi="Arial" w:cs="Arial"/>
          <w:b/>
          <w:bCs/>
          <w:color w:val="000000"/>
        </w:rPr>
        <w:t xml:space="preserve">art. 114 da Lei Municipal nº </w:t>
      </w:r>
      <w:r w:rsidR="003543A5">
        <w:rPr>
          <w:rFonts w:ascii="Arial" w:hAnsi="Arial" w:cs="Arial"/>
          <w:b/>
          <w:bCs/>
          <w:color w:val="000000"/>
        </w:rPr>
        <w:t>557 de 30 de dezembro de 2021</w:t>
      </w:r>
      <w:r>
        <w:rPr>
          <w:rFonts w:ascii="Arial" w:hAnsi="Arial" w:cs="Arial"/>
          <w:b/>
          <w:color w:val="000000"/>
        </w:rPr>
        <w:t>.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5E191A" w:rsidRDefault="00A8120F" w:rsidP="004F62F0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lastRenderedPageBreak/>
        <w:t>SEÇÃO I</w:t>
      </w:r>
    </w:p>
    <w:p w:rsidR="00A8120F" w:rsidRDefault="00A8120F" w:rsidP="004F62F0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DO VALOR VENAL DO IMOVEL RURAL</w:t>
      </w:r>
    </w:p>
    <w:p w:rsidR="004F62F0" w:rsidRDefault="004F62F0" w:rsidP="004F62F0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10. </w:t>
      </w:r>
      <w:r>
        <w:rPr>
          <w:rFonts w:ascii="Arial" w:eastAsia="BatangChe" w:hAnsi="Arial" w:cs="Arial"/>
          <w:color w:val="000000"/>
        </w:rPr>
        <w:t>Para os efeitos deste artigo, o valor venal de imóvel rural será valorizado em função da quantidade e tipo de benfeitorias existentes na propriedade.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Parágrafo único</w:t>
      </w:r>
      <w:r>
        <w:rPr>
          <w:rFonts w:ascii="Arial" w:eastAsia="BatangChe" w:hAnsi="Arial" w:cs="Arial"/>
          <w:color w:val="000000"/>
        </w:rPr>
        <w:t>. O valor venal do imóvel rural será obtido através da soma dos</w:t>
      </w:r>
      <w:r w:rsidR="004A5E17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b/>
          <w:color w:val="000000"/>
        </w:rPr>
        <w:t>(</w:t>
      </w:r>
      <w:r>
        <w:rPr>
          <w:rFonts w:ascii="Arial" w:eastAsia="BatangChe" w:hAnsi="Arial" w:cs="Arial"/>
          <w:color w:val="000000"/>
        </w:rPr>
        <w:t>Fatores de Valorização do Imóvel Rural por Benfeitorias</w:t>
      </w:r>
      <w:r>
        <w:rPr>
          <w:rFonts w:ascii="Arial" w:eastAsia="BatangChe" w:hAnsi="Arial" w:cs="Arial"/>
          <w:b/>
          <w:color w:val="000000"/>
        </w:rPr>
        <w:t>)</w:t>
      </w:r>
      <w:r>
        <w:rPr>
          <w:rFonts w:ascii="Arial" w:eastAsia="BatangChe" w:hAnsi="Arial" w:cs="Arial"/>
          <w:color w:val="000000"/>
        </w:rPr>
        <w:t xml:space="preserve"> e do valor do hectare (ha) daquela Região ou Vicinal, em concordância com as normas e métodos de avaliação, estabelecido na tabela</w:t>
      </w:r>
      <w:r w:rsidR="004A5E17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VIII em anexo desta Lei.</w:t>
      </w:r>
    </w:p>
    <w:p w:rsidR="00A8120F" w:rsidRDefault="00A8120F" w:rsidP="00CB7B8A">
      <w:pPr>
        <w:spacing w:line="360" w:lineRule="auto"/>
        <w:rPr>
          <w:rFonts w:ascii="Arial" w:eastAsia="BatangChe" w:hAnsi="Arial" w:cs="Arial"/>
          <w:b/>
          <w:color w:val="000000"/>
        </w:rPr>
      </w:pPr>
    </w:p>
    <w:p w:rsidR="004F62F0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SEÇÃO II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 DO VALOR VENAL DA CONSTRUÇÃO</w:t>
      </w:r>
    </w:p>
    <w:p w:rsidR="004F62F0" w:rsidRDefault="004F62F0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Art.11.</w:t>
      </w:r>
      <w:r>
        <w:rPr>
          <w:rFonts w:ascii="Arial" w:eastAsia="BatangChe" w:hAnsi="Arial" w:cs="Arial"/>
          <w:color w:val="000000"/>
        </w:rPr>
        <w:t xml:space="preserve"> O valor venal da construção – (VVC), será obtido através da multiplicação do valor do metro quadrado (m²) multiplicado pelo valor da área total construída – (ATC), somando-se ainda com o valor unitário atribuído a cada um dos tipos de classificação das edificações.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§ 1º</w:t>
      </w:r>
      <w:r>
        <w:rPr>
          <w:rFonts w:ascii="Arial" w:eastAsia="BatangChe" w:hAnsi="Arial" w:cs="Arial"/>
          <w:color w:val="000000"/>
        </w:rPr>
        <w:t>. Para os efeitos deste artigo, os parâmetros para obtenção dos valores do metro quadrado (m²) da Construção Civil, serão aqueles estipulados nesta lei, classificados por tipo e padrão da construção conforme expresso na tabela II, podendo ainda o Município atribuir como critério para obtenção do valor da (m²) da construção, os valores baixados pelo Sindicato das Indústrias da Construção Civil– SINDUSCON atualizados do exercício, sem prejuízo da aplicação dos demais fatores de ponderação.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Art.12. </w:t>
      </w:r>
      <w:r>
        <w:rPr>
          <w:rFonts w:ascii="Arial" w:eastAsia="BatangChe" w:hAnsi="Arial" w:cs="Arial"/>
          <w:color w:val="000000"/>
        </w:rPr>
        <w:t>Entende-se por área total construída aquela delimitadas pelos contornos das faces externas das paredes ou dos pilares, computando-se as superfícies denominadas dependências em geral e terraços, cobertos, desde que apresentem estrutura especial de moradia, trabalho ou lazer de cada pavimento.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i/>
          <w:color w:val="000000"/>
        </w:rPr>
        <w:t xml:space="preserve">Parágrafo Único. </w:t>
      </w:r>
      <w:r>
        <w:rPr>
          <w:rFonts w:ascii="Arial" w:eastAsia="BatangChe" w:hAnsi="Arial" w:cs="Arial"/>
          <w:color w:val="000000"/>
        </w:rPr>
        <w:t>As piscinas serão consideradas como área construída e serão incorporadas na área de construção principal do imóvel, utilizando-se para o cálculo de área, o seu espelho d´água.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Art.13. </w:t>
      </w:r>
      <w:r>
        <w:rPr>
          <w:rFonts w:ascii="Arial" w:eastAsia="BatangChe" w:hAnsi="Arial" w:cs="Arial"/>
          <w:color w:val="000000"/>
        </w:rPr>
        <w:t xml:space="preserve">O padrão da construção será </w:t>
      </w:r>
      <w:proofErr w:type="gramStart"/>
      <w:r>
        <w:rPr>
          <w:rFonts w:ascii="Arial" w:eastAsia="BatangChe" w:hAnsi="Arial" w:cs="Arial"/>
          <w:color w:val="000000"/>
        </w:rPr>
        <w:t>determinada</w:t>
      </w:r>
      <w:proofErr w:type="gramEnd"/>
      <w:r>
        <w:rPr>
          <w:rFonts w:ascii="Arial" w:eastAsia="BatangChe" w:hAnsi="Arial" w:cs="Arial"/>
          <w:color w:val="000000"/>
        </w:rPr>
        <w:t xml:space="preserve"> em função das características construtivas e de acabamento predominantes existentes no imóvel, através da aplicação do fator expresso na Tabela III, anexa a esta Lei.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4F62F0" w:rsidRDefault="00A8120F" w:rsidP="004F62F0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SEÇÃO III</w:t>
      </w:r>
    </w:p>
    <w:p w:rsidR="00A8120F" w:rsidRDefault="00A8120F" w:rsidP="004F62F0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DA </w:t>
      </w:r>
      <w:r w:rsidR="004F62F0">
        <w:rPr>
          <w:rFonts w:ascii="Arial" w:eastAsia="BatangChe" w:hAnsi="Arial" w:cs="Arial"/>
          <w:b/>
          <w:color w:val="000000"/>
        </w:rPr>
        <w:t>FÓRMULA</w:t>
      </w:r>
      <w:r>
        <w:rPr>
          <w:rFonts w:ascii="Arial" w:eastAsia="BatangChe" w:hAnsi="Arial" w:cs="Arial"/>
          <w:b/>
          <w:color w:val="000000"/>
        </w:rPr>
        <w:t xml:space="preserve"> DE </w:t>
      </w:r>
      <w:r w:rsidR="004F62F0">
        <w:rPr>
          <w:rFonts w:ascii="Arial" w:eastAsia="BatangChe" w:hAnsi="Arial" w:cs="Arial"/>
          <w:b/>
          <w:color w:val="000000"/>
        </w:rPr>
        <w:t>CÁLCULO</w:t>
      </w:r>
      <w:r>
        <w:rPr>
          <w:rFonts w:ascii="Arial" w:eastAsia="BatangChe" w:hAnsi="Arial" w:cs="Arial"/>
          <w:b/>
          <w:color w:val="000000"/>
        </w:rPr>
        <w:t xml:space="preserve"> DO VALOR VENAL DOS IMÓVEIS URBANOS</w:t>
      </w:r>
    </w:p>
    <w:p w:rsidR="004F62F0" w:rsidRDefault="004F62F0" w:rsidP="004F62F0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4F62F0" w:rsidRDefault="00A8120F" w:rsidP="004F62F0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Art.14. </w:t>
      </w:r>
      <w:r>
        <w:rPr>
          <w:rFonts w:ascii="Arial" w:eastAsia="BatangChe" w:hAnsi="Arial" w:cs="Arial"/>
          <w:color w:val="000000"/>
        </w:rPr>
        <w:t xml:space="preserve">O Valor Venal </w:t>
      </w:r>
      <w:r w:rsidR="00A75E8A">
        <w:rPr>
          <w:rFonts w:ascii="Arial" w:eastAsia="BatangChe" w:hAnsi="Arial" w:cs="Arial"/>
          <w:color w:val="000000"/>
        </w:rPr>
        <w:t>T</w:t>
      </w:r>
      <w:r w:rsidR="009270E8">
        <w:rPr>
          <w:rFonts w:ascii="Arial" w:eastAsia="BatangChe" w:hAnsi="Arial" w:cs="Arial"/>
          <w:color w:val="000000"/>
        </w:rPr>
        <w:t>ota</w:t>
      </w:r>
      <w:r w:rsidR="00A75E8A">
        <w:rPr>
          <w:rFonts w:ascii="Arial" w:eastAsia="BatangChe" w:hAnsi="Arial" w:cs="Arial"/>
          <w:color w:val="000000"/>
        </w:rPr>
        <w:t xml:space="preserve">l </w:t>
      </w:r>
      <w:r>
        <w:rPr>
          <w:rFonts w:ascii="Arial" w:eastAsia="BatangChe" w:hAnsi="Arial" w:cs="Arial"/>
          <w:color w:val="000000"/>
        </w:rPr>
        <w:t>do Imóvel (VV</w:t>
      </w:r>
      <w:r w:rsidR="00FA2AE7">
        <w:rPr>
          <w:rFonts w:ascii="Arial" w:eastAsia="BatangChe" w:hAnsi="Arial" w:cs="Arial"/>
          <w:color w:val="000000"/>
        </w:rPr>
        <w:t>T</w:t>
      </w:r>
      <w:r>
        <w:rPr>
          <w:rFonts w:ascii="Arial" w:eastAsia="BatangChe" w:hAnsi="Arial" w:cs="Arial"/>
          <w:color w:val="000000"/>
        </w:rPr>
        <w:t>I) será obtido pela soma do Valor Venal do Terreno (VVT), do Valor Venal da Construção – VVC, (</w:t>
      </w:r>
      <w:r>
        <w:rPr>
          <w:rFonts w:ascii="Arial" w:eastAsia="BatangChe" w:hAnsi="Arial" w:cs="Arial"/>
          <w:i/>
          <w:color w:val="000000"/>
        </w:rPr>
        <w:t>se houver</w:t>
      </w:r>
      <w:r>
        <w:rPr>
          <w:rFonts w:ascii="Arial" w:eastAsia="BatangChe" w:hAnsi="Arial" w:cs="Arial"/>
          <w:color w:val="000000"/>
        </w:rPr>
        <w:t>)</w:t>
      </w:r>
      <w:r w:rsidR="00605F18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e, somando se ainda com os Fatores de Correção em concordância com as normas e métodos de avaliação,</w:t>
      </w:r>
      <w:r w:rsidR="004F62F0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 xml:space="preserve">fixados pela Lei da Planta Genérica de Valores </w:t>
      </w:r>
      <w:r w:rsidR="007C6D44">
        <w:rPr>
          <w:rFonts w:ascii="Arial" w:eastAsia="BatangChe" w:hAnsi="Arial" w:cs="Arial"/>
          <w:color w:val="000000"/>
        </w:rPr>
        <w:t>deste</w:t>
      </w:r>
      <w:r>
        <w:rPr>
          <w:rFonts w:ascii="Arial" w:eastAsia="BatangChe" w:hAnsi="Arial" w:cs="Arial"/>
          <w:color w:val="000000"/>
        </w:rPr>
        <w:t xml:space="preserve"> Município. </w:t>
      </w:r>
    </w:p>
    <w:p w:rsidR="00A8120F" w:rsidRDefault="00A8120F" w:rsidP="004F62F0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i/>
          <w:color w:val="000000"/>
        </w:rPr>
        <w:t xml:space="preserve">Parágrafo Único. </w:t>
      </w:r>
      <w:r>
        <w:rPr>
          <w:rFonts w:ascii="Arial" w:eastAsia="BatangChe" w:hAnsi="Arial" w:cs="Arial"/>
          <w:color w:val="000000"/>
        </w:rPr>
        <w:t xml:space="preserve">Para calcular o Valor Venal de um Imóvel urbano, </w:t>
      </w:r>
      <w:r>
        <w:rPr>
          <w:rFonts w:ascii="Arial" w:eastAsia="BatangChe" w:hAnsi="Arial" w:cs="Arial"/>
          <w:i/>
          <w:color w:val="000000"/>
        </w:rPr>
        <w:t xml:space="preserve">a </w:t>
      </w:r>
      <w:r w:rsidR="004F62F0">
        <w:rPr>
          <w:rFonts w:ascii="Arial" w:eastAsia="BatangChe" w:hAnsi="Arial" w:cs="Arial"/>
          <w:i/>
          <w:color w:val="000000"/>
        </w:rPr>
        <w:t>fórmula</w:t>
      </w:r>
      <w:r>
        <w:rPr>
          <w:rFonts w:ascii="Arial" w:eastAsia="BatangChe" w:hAnsi="Arial" w:cs="Arial"/>
          <w:i/>
          <w:color w:val="000000"/>
        </w:rPr>
        <w:t xml:space="preserve"> será de acordo </w:t>
      </w:r>
      <w:r>
        <w:rPr>
          <w:rFonts w:ascii="Arial" w:eastAsia="BatangChe" w:hAnsi="Arial" w:cs="Arial"/>
          <w:color w:val="000000"/>
        </w:rPr>
        <w:t xml:space="preserve">como </w:t>
      </w:r>
      <w:proofErr w:type="spellStart"/>
      <w:proofErr w:type="gramStart"/>
      <w:r>
        <w:rPr>
          <w:rFonts w:ascii="Arial" w:eastAsia="BatangChe" w:hAnsi="Arial" w:cs="Arial"/>
          <w:color w:val="000000"/>
        </w:rPr>
        <w:t>esta</w:t>
      </w:r>
      <w:proofErr w:type="spellEnd"/>
      <w:r>
        <w:rPr>
          <w:rFonts w:ascii="Arial" w:eastAsia="BatangChe" w:hAnsi="Arial" w:cs="Arial"/>
          <w:color w:val="000000"/>
        </w:rPr>
        <w:t xml:space="preserve"> expresso</w:t>
      </w:r>
      <w:proofErr w:type="gramEnd"/>
      <w:r>
        <w:rPr>
          <w:rFonts w:ascii="Arial" w:eastAsia="BatangChe" w:hAnsi="Arial" w:cs="Arial"/>
          <w:color w:val="000000"/>
        </w:rPr>
        <w:t xml:space="preserve"> nesta lei logo abaixo:</w:t>
      </w:r>
    </w:p>
    <w:p w:rsidR="004F62F0" w:rsidRDefault="007D6DE8" w:rsidP="007D6DE8">
      <w:pPr>
        <w:spacing w:line="360" w:lineRule="auto"/>
        <w:ind w:left="1560" w:firstLine="708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>VML</w:t>
      </w:r>
      <w:r>
        <w:rPr>
          <w:rFonts w:ascii="Arial" w:eastAsia="BatangChe" w:hAnsi="Arial" w:cs="Arial"/>
          <w:color w:val="000000"/>
        </w:rPr>
        <w:t>= Valor em UFM do m² da Faixa do logradouro;</w:t>
      </w:r>
    </w:p>
    <w:p w:rsidR="007D6DE8" w:rsidRDefault="007D6DE8" w:rsidP="007D6DE8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 xml:space="preserve">VVT </w:t>
      </w:r>
      <w:r>
        <w:rPr>
          <w:rFonts w:ascii="Arial" w:eastAsia="BatangChe" w:hAnsi="Arial" w:cs="Arial"/>
          <w:color w:val="000000"/>
        </w:rPr>
        <w:t>= Valor Venal do Terreno onde;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 xml:space="preserve">VVC </w:t>
      </w:r>
      <w:r>
        <w:rPr>
          <w:rFonts w:ascii="Arial" w:eastAsia="BatangChe" w:hAnsi="Arial" w:cs="Arial"/>
          <w:color w:val="000000"/>
        </w:rPr>
        <w:t xml:space="preserve">= Valor Venal da Construção;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bookmarkStart w:id="0" w:name="_Hlk193321821"/>
      <w:r>
        <w:rPr>
          <w:rFonts w:ascii="Arial" w:eastAsia="BatangChe" w:hAnsi="Arial" w:cs="Arial"/>
          <w:b/>
          <w:color w:val="000000"/>
        </w:rPr>
        <w:t>VV</w:t>
      </w:r>
      <w:r w:rsidR="009270E8">
        <w:rPr>
          <w:rFonts w:ascii="Arial" w:eastAsia="BatangChe" w:hAnsi="Arial" w:cs="Arial"/>
          <w:b/>
          <w:color w:val="000000"/>
        </w:rPr>
        <w:t>TI</w:t>
      </w:r>
      <w:r>
        <w:rPr>
          <w:rFonts w:ascii="Arial" w:eastAsia="BatangChe" w:hAnsi="Arial" w:cs="Arial"/>
          <w:b/>
          <w:color w:val="000000"/>
        </w:rPr>
        <w:t xml:space="preserve"> = (VVT+VVC) + (F</w:t>
      </w:r>
      <w:r>
        <w:rPr>
          <w:rFonts w:ascii="Arial" w:eastAsia="BatangChe" w:hAnsi="Arial" w:cs="Arial"/>
          <w:b/>
          <w:bCs/>
          <w:color w:val="000000"/>
        </w:rPr>
        <w:t xml:space="preserve">1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2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3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4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5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6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>7 + F8)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Onde: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1 = </w:t>
      </w:r>
      <w:r>
        <w:rPr>
          <w:rFonts w:ascii="Arial" w:eastAsia="BatangChe" w:hAnsi="Arial" w:cs="Arial"/>
          <w:i/>
          <w:color w:val="000000"/>
        </w:rPr>
        <w:t>Fator de Valorização por Padrão da Construção;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2 </w:t>
      </w:r>
      <w:r>
        <w:rPr>
          <w:rFonts w:ascii="Arial" w:eastAsia="BatangChe" w:hAnsi="Arial" w:cs="Arial"/>
          <w:color w:val="000000"/>
        </w:rPr>
        <w:t>= Fator de Ocupação;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3 </w:t>
      </w:r>
      <w:r>
        <w:rPr>
          <w:rFonts w:ascii="Arial" w:eastAsia="BatangChe" w:hAnsi="Arial" w:cs="Arial"/>
          <w:color w:val="000000"/>
        </w:rPr>
        <w:t xml:space="preserve">= Fator de Testada;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 w:rsidR="00605F18">
        <w:rPr>
          <w:rFonts w:ascii="Arial" w:eastAsia="BatangChe" w:hAnsi="Arial" w:cs="Arial"/>
          <w:b/>
          <w:bCs/>
          <w:color w:val="000000"/>
        </w:rPr>
        <w:t>4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 xml:space="preserve">= Fator de Limitação;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5 </w:t>
      </w:r>
      <w:r>
        <w:rPr>
          <w:rFonts w:ascii="Arial" w:eastAsia="BatangChe" w:hAnsi="Arial" w:cs="Arial"/>
          <w:color w:val="000000"/>
        </w:rPr>
        <w:t xml:space="preserve">= Fator de Pedologia;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6 </w:t>
      </w:r>
      <w:r>
        <w:rPr>
          <w:rFonts w:ascii="Arial" w:eastAsia="BatangChe" w:hAnsi="Arial" w:cs="Arial"/>
          <w:color w:val="000000"/>
        </w:rPr>
        <w:t xml:space="preserve">= Fator de Topografia;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7 </w:t>
      </w:r>
      <w:r>
        <w:rPr>
          <w:rFonts w:ascii="Arial" w:eastAsia="BatangChe" w:hAnsi="Arial" w:cs="Arial"/>
          <w:color w:val="000000"/>
        </w:rPr>
        <w:t xml:space="preserve">= Fator de Dimensão/Gleba;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8 = </w:t>
      </w:r>
      <w:r>
        <w:rPr>
          <w:rFonts w:ascii="Arial" w:eastAsia="BatangChe" w:hAnsi="Arial" w:cs="Arial"/>
          <w:i/>
          <w:color w:val="000000"/>
        </w:rPr>
        <w:t>Fator de Melhoramentos Públicos.</w:t>
      </w:r>
    </w:p>
    <w:bookmarkEnd w:id="0"/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4F62F0" w:rsidRDefault="004F62F0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SEÇÃO IV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DA F</w:t>
      </w:r>
      <w:r w:rsidR="00AD4773">
        <w:rPr>
          <w:rFonts w:ascii="Arial" w:eastAsia="BatangChe" w:hAnsi="Arial" w:cs="Arial"/>
          <w:b/>
          <w:color w:val="000000"/>
        </w:rPr>
        <w:t>Ó</w:t>
      </w:r>
      <w:r>
        <w:rPr>
          <w:rFonts w:ascii="Arial" w:eastAsia="BatangChe" w:hAnsi="Arial" w:cs="Arial"/>
          <w:b/>
          <w:color w:val="000000"/>
        </w:rPr>
        <w:t xml:space="preserve">RMULA DE CÁLCULO DO VALOR VENAL DAS ÁREAS </w:t>
      </w:r>
      <w:r w:rsidR="0038416C">
        <w:rPr>
          <w:rFonts w:ascii="Arial" w:eastAsia="BatangChe" w:hAnsi="Arial" w:cs="Arial"/>
          <w:b/>
          <w:color w:val="000000"/>
        </w:rPr>
        <w:t xml:space="preserve">DE CHÁCARAS OU </w:t>
      </w:r>
      <w:r>
        <w:rPr>
          <w:rFonts w:ascii="Arial" w:eastAsia="BatangChe" w:hAnsi="Arial" w:cs="Arial"/>
          <w:b/>
          <w:color w:val="000000"/>
        </w:rPr>
        <w:t>DE EXPANSÃO URBANA</w:t>
      </w:r>
    </w:p>
    <w:p w:rsidR="004F62F0" w:rsidRDefault="004F62F0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bCs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Art.15. </w:t>
      </w:r>
      <w:r>
        <w:rPr>
          <w:rFonts w:ascii="Arial" w:eastAsia="BatangChe" w:hAnsi="Arial" w:cs="Arial"/>
          <w:color w:val="000000"/>
        </w:rPr>
        <w:t>Para efeito de C</w:t>
      </w:r>
      <w:r w:rsidR="00AD4773">
        <w:rPr>
          <w:rFonts w:ascii="Arial" w:eastAsia="BatangChe" w:hAnsi="Arial" w:cs="Arial"/>
          <w:color w:val="000000"/>
        </w:rPr>
        <w:t>á</w:t>
      </w:r>
      <w:r>
        <w:rPr>
          <w:rFonts w:ascii="Arial" w:eastAsia="BatangChe" w:hAnsi="Arial" w:cs="Arial"/>
          <w:color w:val="000000"/>
        </w:rPr>
        <w:t>lculo dos Valores Venais de Imóveis não edificados, localizados em área</w:t>
      </w:r>
      <w:r>
        <w:rPr>
          <w:rFonts w:ascii="Arial" w:eastAsia="BatangChe" w:hAnsi="Arial" w:cs="Arial"/>
          <w:bCs/>
          <w:color w:val="000000"/>
        </w:rPr>
        <w:t xml:space="preserve"> urbana ou expansão urbana com terreno igual ou superior a 5.000 m² (cinco mil </w:t>
      </w:r>
      <w:r>
        <w:rPr>
          <w:rFonts w:ascii="Arial" w:eastAsia="BatangChe" w:hAnsi="Arial" w:cs="Arial"/>
          <w:bCs/>
          <w:color w:val="000000"/>
        </w:rPr>
        <w:lastRenderedPageBreak/>
        <w:t>metros quadrados)</w:t>
      </w:r>
      <w:r>
        <w:rPr>
          <w:rFonts w:ascii="Arial" w:eastAsia="BatangChe" w:hAnsi="Arial" w:cs="Arial"/>
          <w:color w:val="000000"/>
        </w:rPr>
        <w:t xml:space="preserve"> </w:t>
      </w:r>
      <w:r w:rsidR="00C8712C">
        <w:rPr>
          <w:rFonts w:ascii="Arial" w:eastAsia="BatangChe" w:hAnsi="Arial" w:cs="Arial"/>
          <w:color w:val="000000"/>
        </w:rPr>
        <w:t xml:space="preserve">encravados no </w:t>
      </w:r>
      <w:r w:rsidR="00C8712C">
        <w:rPr>
          <w:rFonts w:ascii="Arial" w:eastAsia="BatangChe" w:hAnsi="Arial" w:cs="Arial"/>
          <w:b/>
          <w:bCs/>
          <w:color w:val="000000"/>
        </w:rPr>
        <w:t xml:space="preserve">Distrito (01), </w:t>
      </w:r>
      <w:r>
        <w:rPr>
          <w:rFonts w:ascii="Arial" w:eastAsia="BatangChe" w:hAnsi="Arial" w:cs="Arial"/>
          <w:bCs/>
          <w:color w:val="000000"/>
        </w:rPr>
        <w:t xml:space="preserve">aplica - se o fator Gleba, </w:t>
      </w:r>
      <w:r>
        <w:rPr>
          <w:rFonts w:ascii="Arial" w:eastAsia="BatangChe" w:hAnsi="Arial" w:cs="Arial"/>
          <w:color w:val="000000"/>
        </w:rPr>
        <w:t xml:space="preserve">considerando os seguintes valores por m², </w:t>
      </w:r>
      <w:r>
        <w:rPr>
          <w:rFonts w:ascii="Arial" w:eastAsia="BatangChe" w:hAnsi="Arial" w:cs="Arial"/>
          <w:bCs/>
          <w:color w:val="000000"/>
        </w:rPr>
        <w:t>conforme estabelecido nesta lei: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bCs/>
          <w:color w:val="000000"/>
        </w:rPr>
      </w:pPr>
    </w:p>
    <w:p w:rsidR="00A8120F" w:rsidRDefault="00A8120F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Cs/>
          <w:color w:val="000000"/>
        </w:rPr>
      </w:pPr>
      <w:bookmarkStart w:id="1" w:name="_Hlk193321241"/>
      <w:r>
        <w:rPr>
          <w:rFonts w:ascii="Arial" w:eastAsia="BatangChe" w:hAnsi="Arial" w:cs="Arial"/>
          <w:b/>
          <w:color w:val="000000"/>
        </w:rPr>
        <w:t xml:space="preserve">I – EXPANSÃO </w:t>
      </w:r>
      <w:proofErr w:type="gramStart"/>
      <w:r>
        <w:rPr>
          <w:rFonts w:ascii="Arial" w:eastAsia="BatangChe" w:hAnsi="Arial" w:cs="Arial"/>
          <w:b/>
          <w:color w:val="000000"/>
        </w:rPr>
        <w:t>URBANA  .......................................................................</w:t>
      </w:r>
      <w:proofErr w:type="gramEnd"/>
      <w:r>
        <w:rPr>
          <w:rFonts w:ascii="Arial" w:eastAsia="BatangChe" w:hAnsi="Arial" w:cs="Arial"/>
          <w:b/>
          <w:color w:val="000000"/>
        </w:rPr>
        <w:t xml:space="preserve">m² = </w:t>
      </w:r>
      <w:r w:rsidR="002E1C08">
        <w:rPr>
          <w:rFonts w:ascii="Arial" w:eastAsia="BatangChe" w:hAnsi="Arial" w:cs="Arial"/>
          <w:b/>
          <w:color w:val="000000"/>
        </w:rPr>
        <w:t>2</w:t>
      </w:r>
      <w:r>
        <w:rPr>
          <w:rFonts w:ascii="Arial" w:eastAsia="BatangChe" w:hAnsi="Arial" w:cs="Arial"/>
          <w:b/>
          <w:color w:val="000000"/>
        </w:rPr>
        <w:t>,</w:t>
      </w:r>
      <w:r w:rsidR="002E1C08">
        <w:rPr>
          <w:rFonts w:ascii="Arial" w:eastAsia="BatangChe" w:hAnsi="Arial" w:cs="Arial"/>
          <w:b/>
          <w:color w:val="000000"/>
        </w:rPr>
        <w:t>5</w:t>
      </w:r>
      <w:r>
        <w:rPr>
          <w:rFonts w:ascii="Arial" w:eastAsia="BatangChe" w:hAnsi="Arial" w:cs="Arial"/>
          <w:b/>
          <w:color w:val="000000"/>
        </w:rPr>
        <w:t xml:space="preserve"> UFM/</w:t>
      </w:r>
      <w:r>
        <w:rPr>
          <w:rFonts w:ascii="Arial" w:eastAsia="BatangChe" w:hAnsi="Arial" w:cs="Arial"/>
          <w:bCs/>
          <w:color w:val="000000"/>
        </w:rPr>
        <w:t xml:space="preserve"> m²;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Cs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II - ZONA </w:t>
      </w:r>
      <w:proofErr w:type="gramStart"/>
      <w:r>
        <w:rPr>
          <w:rFonts w:ascii="Arial" w:eastAsia="BatangChe" w:hAnsi="Arial" w:cs="Arial"/>
          <w:b/>
          <w:color w:val="000000"/>
        </w:rPr>
        <w:t>INDUSTRIAL  ..........................................................................</w:t>
      </w:r>
      <w:proofErr w:type="gramEnd"/>
      <w:r>
        <w:rPr>
          <w:rFonts w:ascii="Arial" w:eastAsia="BatangChe" w:hAnsi="Arial" w:cs="Arial"/>
          <w:b/>
          <w:color w:val="000000"/>
        </w:rPr>
        <w:t xml:space="preserve">m² = </w:t>
      </w:r>
      <w:r w:rsidR="002E1C08">
        <w:rPr>
          <w:rFonts w:ascii="Arial" w:eastAsia="BatangChe" w:hAnsi="Arial" w:cs="Arial"/>
          <w:b/>
          <w:color w:val="000000"/>
        </w:rPr>
        <w:t>3</w:t>
      </w:r>
      <w:r>
        <w:rPr>
          <w:rFonts w:ascii="Arial" w:eastAsia="BatangChe" w:hAnsi="Arial" w:cs="Arial"/>
          <w:b/>
          <w:color w:val="000000"/>
        </w:rPr>
        <w:t>,</w:t>
      </w:r>
      <w:r w:rsidR="005F759D">
        <w:rPr>
          <w:rFonts w:ascii="Arial" w:eastAsia="BatangChe" w:hAnsi="Arial" w:cs="Arial"/>
          <w:b/>
          <w:color w:val="000000"/>
        </w:rPr>
        <w:t>5</w:t>
      </w:r>
      <w:r>
        <w:rPr>
          <w:rFonts w:ascii="Arial" w:eastAsia="BatangChe" w:hAnsi="Arial" w:cs="Arial"/>
          <w:b/>
          <w:color w:val="000000"/>
        </w:rPr>
        <w:t xml:space="preserve"> UFM/</w:t>
      </w:r>
      <w:r>
        <w:rPr>
          <w:rFonts w:ascii="Arial" w:eastAsia="BatangChe" w:hAnsi="Arial" w:cs="Arial"/>
          <w:bCs/>
          <w:color w:val="000000"/>
        </w:rPr>
        <w:t xml:space="preserve"> m²;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Cs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III - ZONA ESPECIAL - INSTALAÇÃO </w:t>
      </w:r>
      <w:proofErr w:type="gramStart"/>
      <w:r>
        <w:rPr>
          <w:rFonts w:ascii="Arial" w:eastAsia="BatangChe" w:hAnsi="Arial" w:cs="Arial"/>
          <w:b/>
          <w:color w:val="000000"/>
        </w:rPr>
        <w:t>AEROPORTUARIAS  ..............</w:t>
      </w:r>
      <w:proofErr w:type="gramEnd"/>
      <w:r>
        <w:rPr>
          <w:rFonts w:ascii="Arial" w:eastAsia="BatangChe" w:hAnsi="Arial" w:cs="Arial"/>
          <w:b/>
          <w:color w:val="000000"/>
        </w:rPr>
        <w:t xml:space="preserve"> </w:t>
      </w:r>
      <w:proofErr w:type="gramStart"/>
      <w:r>
        <w:rPr>
          <w:rFonts w:ascii="Arial" w:eastAsia="BatangChe" w:hAnsi="Arial" w:cs="Arial"/>
          <w:b/>
          <w:color w:val="000000"/>
        </w:rPr>
        <w:t>m</w:t>
      </w:r>
      <w:proofErr w:type="gramEnd"/>
      <w:r>
        <w:rPr>
          <w:rFonts w:ascii="Arial" w:eastAsia="BatangChe" w:hAnsi="Arial" w:cs="Arial"/>
          <w:b/>
          <w:color w:val="000000"/>
        </w:rPr>
        <w:t>² = 7,0 UFM/</w:t>
      </w:r>
      <w:r>
        <w:rPr>
          <w:rFonts w:ascii="Arial" w:eastAsia="BatangChe" w:hAnsi="Arial" w:cs="Arial"/>
          <w:bCs/>
          <w:color w:val="000000"/>
        </w:rPr>
        <w:t xml:space="preserve"> m²;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Cs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IV - ZONA ESPECIAL – </w:t>
      </w:r>
      <w:proofErr w:type="gramStart"/>
      <w:r>
        <w:rPr>
          <w:rFonts w:ascii="Arial" w:eastAsia="BatangChe" w:hAnsi="Arial" w:cs="Arial"/>
          <w:b/>
          <w:color w:val="000000"/>
        </w:rPr>
        <w:t>HORTIFRUTIGRANGEIROS  .........................</w:t>
      </w:r>
      <w:proofErr w:type="gramEnd"/>
      <w:r>
        <w:rPr>
          <w:rFonts w:ascii="Arial" w:eastAsia="BatangChe" w:hAnsi="Arial" w:cs="Arial"/>
          <w:b/>
          <w:color w:val="000000"/>
        </w:rPr>
        <w:t xml:space="preserve"> </w:t>
      </w:r>
      <w:proofErr w:type="gramStart"/>
      <w:r>
        <w:rPr>
          <w:rFonts w:ascii="Arial" w:eastAsia="BatangChe" w:hAnsi="Arial" w:cs="Arial"/>
          <w:b/>
          <w:color w:val="000000"/>
        </w:rPr>
        <w:t>m</w:t>
      </w:r>
      <w:proofErr w:type="gramEnd"/>
      <w:r>
        <w:rPr>
          <w:rFonts w:ascii="Arial" w:eastAsia="BatangChe" w:hAnsi="Arial" w:cs="Arial"/>
          <w:b/>
          <w:color w:val="000000"/>
        </w:rPr>
        <w:t xml:space="preserve">² = </w:t>
      </w:r>
      <w:r w:rsidR="006704F7">
        <w:rPr>
          <w:rFonts w:ascii="Arial" w:eastAsia="BatangChe" w:hAnsi="Arial" w:cs="Arial"/>
          <w:b/>
          <w:color w:val="000000"/>
        </w:rPr>
        <w:t>2,0</w:t>
      </w:r>
      <w:r>
        <w:rPr>
          <w:rFonts w:ascii="Arial" w:eastAsia="BatangChe" w:hAnsi="Arial" w:cs="Arial"/>
          <w:b/>
          <w:color w:val="000000"/>
        </w:rPr>
        <w:t xml:space="preserve"> UFM/</w:t>
      </w:r>
      <w:r>
        <w:rPr>
          <w:rFonts w:ascii="Arial" w:eastAsia="BatangChe" w:hAnsi="Arial" w:cs="Arial"/>
          <w:bCs/>
          <w:color w:val="000000"/>
        </w:rPr>
        <w:t xml:space="preserve"> m²;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Cs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V - ZONA ESPECIAL – ECOLOGICAMENTE </w:t>
      </w:r>
      <w:proofErr w:type="gramStart"/>
      <w:r>
        <w:rPr>
          <w:rFonts w:ascii="Arial" w:eastAsia="BatangChe" w:hAnsi="Arial" w:cs="Arial"/>
          <w:b/>
          <w:color w:val="000000"/>
        </w:rPr>
        <w:t>FRAGIL  .......................</w:t>
      </w:r>
      <w:proofErr w:type="gramEnd"/>
      <w:r>
        <w:rPr>
          <w:rFonts w:ascii="Arial" w:eastAsia="BatangChe" w:hAnsi="Arial" w:cs="Arial"/>
          <w:b/>
          <w:color w:val="000000"/>
        </w:rPr>
        <w:t xml:space="preserve"> </w:t>
      </w:r>
      <w:proofErr w:type="gramStart"/>
      <w:r>
        <w:rPr>
          <w:rFonts w:ascii="Arial" w:eastAsia="BatangChe" w:hAnsi="Arial" w:cs="Arial"/>
          <w:b/>
          <w:color w:val="000000"/>
        </w:rPr>
        <w:t>m</w:t>
      </w:r>
      <w:proofErr w:type="gramEnd"/>
      <w:r>
        <w:rPr>
          <w:rFonts w:ascii="Arial" w:eastAsia="BatangChe" w:hAnsi="Arial" w:cs="Arial"/>
          <w:b/>
          <w:color w:val="000000"/>
        </w:rPr>
        <w:t xml:space="preserve">² = </w:t>
      </w:r>
      <w:r w:rsidR="006704F7">
        <w:rPr>
          <w:rFonts w:ascii="Arial" w:eastAsia="BatangChe" w:hAnsi="Arial" w:cs="Arial"/>
          <w:b/>
          <w:color w:val="000000"/>
        </w:rPr>
        <w:t>1,5</w:t>
      </w:r>
      <w:r>
        <w:rPr>
          <w:rFonts w:ascii="Arial" w:eastAsia="BatangChe" w:hAnsi="Arial" w:cs="Arial"/>
          <w:b/>
          <w:color w:val="000000"/>
        </w:rPr>
        <w:t xml:space="preserve"> UFM/</w:t>
      </w:r>
      <w:r>
        <w:rPr>
          <w:rFonts w:ascii="Arial" w:eastAsia="BatangChe" w:hAnsi="Arial" w:cs="Arial"/>
          <w:bCs/>
          <w:color w:val="000000"/>
        </w:rPr>
        <w:t xml:space="preserve"> m².</w:t>
      </w:r>
    </w:p>
    <w:bookmarkEnd w:id="1"/>
    <w:p w:rsidR="0038416C" w:rsidRDefault="0038416C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Cs/>
          <w:color w:val="000000"/>
        </w:rPr>
      </w:pPr>
    </w:p>
    <w:p w:rsidR="0038416C" w:rsidRDefault="0038416C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bookmarkStart w:id="2" w:name="_Hlk193321428"/>
      <w:r>
        <w:rPr>
          <w:rFonts w:ascii="Arial" w:eastAsia="BatangChe" w:hAnsi="Arial" w:cs="Arial"/>
          <w:b/>
          <w:color w:val="000000"/>
        </w:rPr>
        <w:t>§1º.</w:t>
      </w:r>
      <w:r>
        <w:rPr>
          <w:rFonts w:ascii="Arial" w:eastAsia="BatangChe" w:hAnsi="Arial" w:cs="Arial"/>
          <w:bCs/>
          <w:color w:val="000000"/>
        </w:rPr>
        <w:t xml:space="preserve"> </w:t>
      </w:r>
      <w:r w:rsidR="00A8120F">
        <w:rPr>
          <w:rFonts w:ascii="Arial" w:eastAsia="BatangChe" w:hAnsi="Arial" w:cs="Arial"/>
          <w:bCs/>
          <w:color w:val="000000"/>
        </w:rPr>
        <w:t>Na área urbana ou de expansão urbana será considerada basicamente a característica de uso e ocupação do solo para imóveis com área territorial igual ou superior a 5.000 m² (cinco mil metros quadrados)</w:t>
      </w:r>
      <w:r w:rsidR="00A8120F">
        <w:rPr>
          <w:rFonts w:ascii="Arial" w:eastAsia="BatangChe" w:hAnsi="Arial" w:cs="Arial"/>
          <w:color w:val="000000"/>
        </w:rPr>
        <w:t>.</w:t>
      </w:r>
    </w:p>
    <w:p w:rsidR="00A8120F" w:rsidRDefault="0038416C" w:rsidP="00C8712C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b/>
          <w:color w:val="000000"/>
        </w:rPr>
      </w:pPr>
      <w:bookmarkStart w:id="3" w:name="_Hlk184769281"/>
      <w:r>
        <w:rPr>
          <w:rFonts w:ascii="Arial" w:eastAsia="BatangChe" w:hAnsi="Arial" w:cs="Arial"/>
          <w:b/>
          <w:color w:val="000000"/>
        </w:rPr>
        <w:t xml:space="preserve">§2º. </w:t>
      </w:r>
      <w:r>
        <w:rPr>
          <w:rFonts w:ascii="Arial" w:eastAsia="BatangChe" w:hAnsi="Arial" w:cs="Arial"/>
          <w:bCs/>
          <w:color w:val="000000"/>
        </w:rPr>
        <w:t>Para os imóveis na área urbana ou de expansão urbana</w:t>
      </w:r>
      <w:r w:rsidR="004C1212">
        <w:rPr>
          <w:rFonts w:ascii="Arial" w:eastAsia="BatangChe" w:hAnsi="Arial" w:cs="Arial"/>
          <w:bCs/>
          <w:color w:val="000000"/>
        </w:rPr>
        <w:t xml:space="preserve">, </w:t>
      </w:r>
      <w:r w:rsidR="00C8712C">
        <w:rPr>
          <w:rFonts w:ascii="Arial" w:eastAsia="BatangChe" w:hAnsi="Arial" w:cs="Arial"/>
          <w:color w:val="000000"/>
        </w:rPr>
        <w:t xml:space="preserve">encravados no </w:t>
      </w:r>
      <w:r w:rsidR="00C8712C">
        <w:rPr>
          <w:rFonts w:ascii="Arial" w:eastAsia="BatangChe" w:hAnsi="Arial" w:cs="Arial"/>
          <w:b/>
          <w:bCs/>
          <w:color w:val="000000"/>
        </w:rPr>
        <w:t xml:space="preserve">Distrito </w:t>
      </w:r>
      <w:r w:rsidR="007D6DE8">
        <w:rPr>
          <w:rFonts w:ascii="Arial" w:eastAsia="BatangChe" w:hAnsi="Arial" w:cs="Arial"/>
          <w:b/>
          <w:bCs/>
          <w:color w:val="000000"/>
        </w:rPr>
        <w:t xml:space="preserve">   </w:t>
      </w:r>
      <w:proofErr w:type="gramStart"/>
      <w:r w:rsidR="007D6DE8">
        <w:rPr>
          <w:rFonts w:ascii="Arial" w:eastAsia="BatangChe" w:hAnsi="Arial" w:cs="Arial"/>
          <w:b/>
          <w:bCs/>
          <w:color w:val="000000"/>
        </w:rPr>
        <w:t xml:space="preserve">   </w:t>
      </w:r>
      <w:r w:rsidR="00C8712C">
        <w:rPr>
          <w:rFonts w:ascii="Arial" w:eastAsia="BatangChe" w:hAnsi="Arial" w:cs="Arial"/>
          <w:b/>
          <w:bCs/>
          <w:color w:val="000000"/>
        </w:rPr>
        <w:t>(</w:t>
      </w:r>
      <w:proofErr w:type="gramEnd"/>
      <w:r w:rsidR="00C8712C">
        <w:rPr>
          <w:rFonts w:ascii="Arial" w:eastAsia="BatangChe" w:hAnsi="Arial" w:cs="Arial"/>
          <w:b/>
          <w:bCs/>
          <w:color w:val="000000"/>
        </w:rPr>
        <w:t xml:space="preserve"> 01), </w:t>
      </w:r>
      <w:r w:rsidR="00C8712C">
        <w:rPr>
          <w:rFonts w:ascii="Arial" w:eastAsia="BatangChe" w:hAnsi="Arial" w:cs="Arial"/>
          <w:bCs/>
          <w:color w:val="000000"/>
        </w:rPr>
        <w:t xml:space="preserve">os quais possuem </w:t>
      </w:r>
      <w:r>
        <w:rPr>
          <w:rFonts w:ascii="Arial" w:eastAsia="BatangChe" w:hAnsi="Arial" w:cs="Arial"/>
          <w:bCs/>
          <w:color w:val="000000"/>
        </w:rPr>
        <w:t xml:space="preserve">características de uso e ocupação do solo para imóveis com área territorial maior </w:t>
      </w:r>
      <w:r w:rsidR="004C1212">
        <w:rPr>
          <w:rFonts w:ascii="Arial" w:eastAsia="BatangChe" w:hAnsi="Arial" w:cs="Arial"/>
          <w:b/>
          <w:color w:val="000000"/>
        </w:rPr>
        <w:t>( &gt; )</w:t>
      </w:r>
      <w:r w:rsidR="004C1212">
        <w:rPr>
          <w:rFonts w:ascii="Arial" w:eastAsia="BatangChe" w:hAnsi="Arial" w:cs="Arial"/>
          <w:bCs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 xml:space="preserve">que </w:t>
      </w:r>
      <w:r w:rsidR="00C8712C">
        <w:rPr>
          <w:rFonts w:ascii="Arial" w:eastAsia="BatangChe" w:hAnsi="Arial" w:cs="Arial"/>
          <w:bCs/>
          <w:color w:val="000000"/>
        </w:rPr>
        <w:t>1.000</w:t>
      </w:r>
      <w:r w:rsidR="00E16A15">
        <w:rPr>
          <w:rFonts w:ascii="Arial" w:eastAsia="BatangChe" w:hAnsi="Arial" w:cs="Arial"/>
          <w:bCs/>
          <w:color w:val="000000"/>
        </w:rPr>
        <w:t xml:space="preserve"> m² </w:t>
      </w:r>
      <w:r>
        <w:rPr>
          <w:rFonts w:ascii="Arial" w:eastAsia="BatangChe" w:hAnsi="Arial" w:cs="Arial"/>
          <w:bCs/>
          <w:color w:val="000000"/>
        </w:rPr>
        <w:t>(</w:t>
      </w:r>
      <w:r w:rsidR="00C8712C">
        <w:rPr>
          <w:rFonts w:ascii="Arial" w:eastAsia="BatangChe" w:hAnsi="Arial" w:cs="Arial"/>
          <w:bCs/>
          <w:color w:val="000000"/>
        </w:rPr>
        <w:t>mil</w:t>
      </w:r>
      <w:r w:rsidR="00E16A15">
        <w:rPr>
          <w:rFonts w:ascii="Arial" w:eastAsia="BatangChe" w:hAnsi="Arial" w:cs="Arial"/>
          <w:bCs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>metros quadrados)</w:t>
      </w:r>
      <w:r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 xml:space="preserve">e menor </w:t>
      </w:r>
      <w:r w:rsidR="004C1212">
        <w:rPr>
          <w:rFonts w:ascii="Arial" w:eastAsia="BatangChe" w:hAnsi="Arial" w:cs="Arial"/>
          <w:b/>
          <w:color w:val="000000"/>
        </w:rPr>
        <w:t>( &lt;  )</w:t>
      </w:r>
      <w:r w:rsidR="004C1212">
        <w:rPr>
          <w:rFonts w:ascii="Arial" w:eastAsia="BatangChe" w:hAnsi="Arial" w:cs="Arial"/>
          <w:bCs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>5.000 m² (cinco mil metros quadrados)</w:t>
      </w:r>
      <w:r>
        <w:rPr>
          <w:rFonts w:ascii="Arial" w:eastAsia="BatangChe" w:hAnsi="Arial" w:cs="Arial"/>
          <w:color w:val="000000"/>
        </w:rPr>
        <w:t xml:space="preserve"> será cobrado o valor </w:t>
      </w:r>
      <w:r w:rsidR="00FC7262">
        <w:rPr>
          <w:rFonts w:ascii="Arial" w:eastAsia="BatangChe" w:hAnsi="Arial" w:cs="Arial"/>
          <w:color w:val="000000"/>
        </w:rPr>
        <w:t>(</w:t>
      </w:r>
      <w:r>
        <w:rPr>
          <w:rFonts w:ascii="Arial" w:eastAsia="BatangChe" w:hAnsi="Arial" w:cs="Arial"/>
          <w:b/>
          <w:color w:val="000000"/>
        </w:rPr>
        <w:t xml:space="preserve">m² = </w:t>
      </w:r>
      <w:r w:rsidR="00C8712C">
        <w:rPr>
          <w:rFonts w:ascii="Arial" w:eastAsia="BatangChe" w:hAnsi="Arial" w:cs="Arial"/>
          <w:b/>
          <w:color w:val="000000"/>
        </w:rPr>
        <w:t>3,5</w:t>
      </w:r>
      <w:r>
        <w:rPr>
          <w:rFonts w:ascii="Arial" w:eastAsia="BatangChe" w:hAnsi="Arial" w:cs="Arial"/>
          <w:b/>
          <w:color w:val="000000"/>
        </w:rPr>
        <w:t xml:space="preserve"> UFM</w:t>
      </w:r>
      <w:r w:rsidR="00FC7262">
        <w:rPr>
          <w:rFonts w:ascii="Arial" w:eastAsia="BatangChe" w:hAnsi="Arial" w:cs="Arial"/>
          <w:b/>
          <w:color w:val="000000"/>
        </w:rPr>
        <w:t>)</w:t>
      </w:r>
      <w:r w:rsidR="001F649A">
        <w:rPr>
          <w:rFonts w:ascii="Arial" w:eastAsia="BatangChe" w:hAnsi="Arial" w:cs="Arial"/>
          <w:bCs/>
          <w:color w:val="000000"/>
        </w:rPr>
        <w:t>, na faixa do logradouro</w:t>
      </w:r>
      <w:bookmarkEnd w:id="3"/>
      <w:r w:rsidR="001F649A">
        <w:rPr>
          <w:rFonts w:ascii="Arial" w:eastAsia="BatangChe" w:hAnsi="Arial" w:cs="Arial"/>
          <w:bCs/>
          <w:color w:val="000000"/>
        </w:rPr>
        <w:t xml:space="preserve">. </w:t>
      </w:r>
    </w:p>
    <w:p w:rsidR="00A8120F" w:rsidRDefault="00A8120F" w:rsidP="001F649A">
      <w:pPr>
        <w:pStyle w:val="Ttulo1"/>
        <w:rPr>
          <w:rFonts w:ascii="Arial" w:eastAsia="BatangChe" w:hAnsi="Arial" w:cs="Arial"/>
          <w:sz w:val="24"/>
        </w:rPr>
      </w:pPr>
      <w:bookmarkStart w:id="4" w:name="_Hlk193321937"/>
      <w:bookmarkEnd w:id="2"/>
    </w:p>
    <w:p w:rsidR="005F759D" w:rsidRDefault="00A8120F" w:rsidP="00E3387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SEÇÃO V</w:t>
      </w:r>
    </w:p>
    <w:p w:rsidR="00A8120F" w:rsidRDefault="00A8120F" w:rsidP="00E3387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DA F</w:t>
      </w:r>
      <w:r w:rsidR="00A75E8A">
        <w:rPr>
          <w:rFonts w:ascii="Arial" w:eastAsia="BatangChe" w:hAnsi="Arial" w:cs="Arial"/>
          <w:b/>
          <w:color w:val="000000"/>
        </w:rPr>
        <w:t>Ó</w:t>
      </w:r>
      <w:r>
        <w:rPr>
          <w:rFonts w:ascii="Arial" w:eastAsia="BatangChe" w:hAnsi="Arial" w:cs="Arial"/>
          <w:b/>
          <w:color w:val="000000"/>
        </w:rPr>
        <w:t>RMULA DE C</w:t>
      </w:r>
      <w:r w:rsidR="00A75E8A">
        <w:rPr>
          <w:rFonts w:ascii="Arial" w:eastAsia="BatangChe" w:hAnsi="Arial" w:cs="Arial"/>
          <w:b/>
          <w:color w:val="000000"/>
        </w:rPr>
        <w:t>Á</w:t>
      </w:r>
      <w:r>
        <w:rPr>
          <w:rFonts w:ascii="Arial" w:eastAsia="BatangChe" w:hAnsi="Arial" w:cs="Arial"/>
          <w:b/>
          <w:color w:val="000000"/>
        </w:rPr>
        <w:t>LCULO DO VALOR VENAL DOS IMÓVEIS RURAIS</w:t>
      </w:r>
    </w:p>
    <w:p w:rsidR="00E3387A" w:rsidRDefault="00E3387A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Art.16. </w:t>
      </w:r>
      <w:r>
        <w:rPr>
          <w:rFonts w:ascii="Arial" w:eastAsia="BatangChe" w:hAnsi="Arial" w:cs="Arial"/>
          <w:color w:val="000000"/>
        </w:rPr>
        <w:t>O Valor Venal do Imóvel Rural (VVIR) será obtido por meio do valor do hectare (há) daquela Região ou Vicinal. Logo o Valor do Hectare (ha)</w:t>
      </w:r>
      <w:r w:rsidR="00605F18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da Área de Terra (sem benfeitoria) – (VHTR)</w:t>
      </w:r>
      <w:r w:rsidR="00A75E8A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soma se ainda com os Fatores de Valorização do Imóvel Rural por Benfeitorias (FVIRB) em concordância com as normas e métodos de avaliação, fixadas pela Lei da Planta Genérica de Valores.</w:t>
      </w:r>
    </w:p>
    <w:p w:rsidR="00A8120F" w:rsidRDefault="00A8120F" w:rsidP="00CB7B8A">
      <w:pPr>
        <w:spacing w:line="360" w:lineRule="auto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Parágrafo Único</w:t>
      </w:r>
      <w:r>
        <w:rPr>
          <w:rFonts w:ascii="Arial" w:eastAsia="BatangChe" w:hAnsi="Arial" w:cs="Arial"/>
          <w:b/>
          <w:i/>
          <w:color w:val="000000"/>
        </w:rPr>
        <w:t xml:space="preserve">. </w:t>
      </w:r>
      <w:r>
        <w:rPr>
          <w:rFonts w:ascii="Arial" w:eastAsia="BatangChe" w:hAnsi="Arial" w:cs="Arial"/>
          <w:color w:val="000000"/>
        </w:rPr>
        <w:t xml:space="preserve">Para calcular o Valor Venal de um Imóvel Rural, </w:t>
      </w:r>
      <w:r>
        <w:rPr>
          <w:rFonts w:ascii="Arial" w:eastAsia="BatangChe" w:hAnsi="Arial" w:cs="Arial"/>
          <w:i/>
          <w:color w:val="000000"/>
        </w:rPr>
        <w:t xml:space="preserve">a fórmula será de acordo </w:t>
      </w:r>
      <w:r>
        <w:rPr>
          <w:rFonts w:ascii="Arial" w:eastAsia="BatangChe" w:hAnsi="Arial" w:cs="Arial"/>
          <w:color w:val="000000"/>
        </w:rPr>
        <w:t>como está expresso nesta lei logo abaixo: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>VVIR</w:t>
      </w:r>
      <w:r>
        <w:rPr>
          <w:rFonts w:ascii="Arial" w:eastAsia="BatangChe" w:hAnsi="Arial" w:cs="Arial"/>
          <w:color w:val="000000"/>
        </w:rPr>
        <w:t xml:space="preserve">= Valor Venal do Imóvel Rural;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VHTR= Valor do Hectare (ha) do Terreno Rural (sem benfeitorias);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FVIRB = Fatores de Valorização do Imóvel Rural por Benfeitorias;</w:t>
      </w:r>
    </w:p>
    <w:p w:rsidR="00A8120F" w:rsidRDefault="00A8120F" w:rsidP="007D6DE8">
      <w:pPr>
        <w:autoSpaceDE w:val="0"/>
        <w:autoSpaceDN w:val="0"/>
        <w:adjustRightInd w:val="0"/>
        <w:spacing w:line="360" w:lineRule="auto"/>
        <w:ind w:left="1560" w:firstLine="70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>VVIR</w:t>
      </w:r>
      <w:r>
        <w:rPr>
          <w:rFonts w:ascii="Arial" w:eastAsia="BatangChe" w:hAnsi="Arial" w:cs="Arial"/>
          <w:b/>
          <w:color w:val="000000"/>
        </w:rPr>
        <w:t xml:space="preserve"> = (</w:t>
      </w:r>
      <w:r>
        <w:rPr>
          <w:rFonts w:ascii="Arial" w:eastAsia="BatangChe" w:hAnsi="Arial" w:cs="Arial"/>
          <w:color w:val="000000"/>
        </w:rPr>
        <w:t xml:space="preserve">VHTR </w:t>
      </w:r>
      <w:r>
        <w:rPr>
          <w:rFonts w:ascii="Arial" w:eastAsia="BatangChe" w:hAnsi="Arial" w:cs="Arial"/>
          <w:b/>
          <w:bCs/>
          <w:color w:val="000000"/>
        </w:rPr>
        <w:t>+</w:t>
      </w:r>
      <w:r>
        <w:rPr>
          <w:rFonts w:ascii="Arial" w:eastAsia="BatangChe" w:hAnsi="Arial" w:cs="Arial"/>
          <w:color w:val="000000"/>
        </w:rPr>
        <w:t xml:space="preserve"> FVIRB</w:t>
      </w:r>
      <w:r>
        <w:rPr>
          <w:rFonts w:ascii="Arial" w:eastAsia="BatangChe" w:hAnsi="Arial" w:cs="Arial"/>
          <w:b/>
          <w:color w:val="000000"/>
        </w:rPr>
        <w:t xml:space="preserve">); </w:t>
      </w:r>
    </w:p>
    <w:p w:rsidR="00A8120F" w:rsidRDefault="00A8120F" w:rsidP="007D6DE8">
      <w:pPr>
        <w:autoSpaceDE w:val="0"/>
        <w:autoSpaceDN w:val="0"/>
        <w:adjustRightInd w:val="0"/>
        <w:spacing w:line="360" w:lineRule="auto"/>
        <w:ind w:left="2124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lastRenderedPageBreak/>
        <w:t xml:space="preserve">FVIRB = </w:t>
      </w:r>
      <w:r w:rsidR="00A75E8A">
        <w:rPr>
          <w:rFonts w:ascii="Arial" w:eastAsia="BatangChe" w:hAnsi="Arial" w:cs="Arial"/>
          <w:b/>
          <w:color w:val="000000"/>
        </w:rPr>
        <w:t>(</w:t>
      </w:r>
      <w:r>
        <w:rPr>
          <w:rFonts w:ascii="Arial" w:eastAsia="BatangChe" w:hAnsi="Arial" w:cs="Arial"/>
          <w:b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>1R</w:t>
      </w:r>
      <w:r w:rsidR="00A75E8A">
        <w:rPr>
          <w:rFonts w:ascii="Arial" w:eastAsia="BatangChe" w:hAnsi="Arial" w:cs="Arial"/>
          <w:b/>
          <w:bCs/>
          <w:color w:val="000000"/>
        </w:rPr>
        <w:t>)</w:t>
      </w:r>
      <w:r>
        <w:rPr>
          <w:rFonts w:ascii="Arial" w:eastAsia="BatangChe" w:hAnsi="Arial" w:cs="Arial"/>
          <w:b/>
          <w:bCs/>
          <w:color w:val="000000"/>
        </w:rPr>
        <w:t xml:space="preserve"> + </w:t>
      </w:r>
      <w:r w:rsidR="00A75E8A">
        <w:rPr>
          <w:rFonts w:ascii="Arial" w:eastAsia="BatangChe" w:hAnsi="Arial" w:cs="Arial"/>
          <w:b/>
          <w:bCs/>
          <w:color w:val="000000"/>
        </w:rPr>
        <w:t>(</w:t>
      </w:r>
      <w:r>
        <w:rPr>
          <w:rFonts w:ascii="Arial" w:eastAsia="BatangChe" w:hAnsi="Arial" w:cs="Arial"/>
          <w:b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2R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3R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4R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5R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6R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7R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>8R</w:t>
      </w:r>
      <w:r w:rsidR="00A75E8A">
        <w:rPr>
          <w:rFonts w:ascii="Arial" w:eastAsia="BatangChe" w:hAnsi="Arial" w:cs="Arial"/>
          <w:b/>
          <w:bCs/>
          <w:color w:val="000000"/>
        </w:rPr>
        <w:t>)</w:t>
      </w:r>
      <w:r>
        <w:rPr>
          <w:rFonts w:ascii="Arial" w:eastAsia="BatangChe" w:hAnsi="Arial" w:cs="Arial"/>
          <w:b/>
          <w:bCs/>
          <w:color w:val="000000"/>
        </w:rPr>
        <w:t xml:space="preserve"> + </w:t>
      </w:r>
      <w:r>
        <w:rPr>
          <w:rFonts w:ascii="Arial" w:eastAsia="BatangChe" w:hAnsi="Arial" w:cs="Arial"/>
          <w:bCs/>
          <w:color w:val="000000"/>
        </w:rPr>
        <w:t>(</w:t>
      </w:r>
      <w:r>
        <w:rPr>
          <w:rFonts w:ascii="Arial" w:eastAsia="BatangChe" w:hAnsi="Arial" w:cs="Arial"/>
          <w:i/>
          <w:color w:val="000000"/>
        </w:rPr>
        <w:t>F</w:t>
      </w:r>
      <w:r>
        <w:rPr>
          <w:rFonts w:ascii="Arial" w:eastAsia="BatangChe" w:hAnsi="Arial" w:cs="Arial"/>
          <w:bCs/>
          <w:i/>
          <w:color w:val="000000"/>
        </w:rPr>
        <w:t xml:space="preserve">9R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10R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11R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12R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13R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14R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15R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16R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17R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18R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>1</w:t>
      </w:r>
      <w:r w:rsidR="00A75E8A">
        <w:rPr>
          <w:rFonts w:ascii="Arial" w:eastAsia="BatangChe" w:hAnsi="Arial" w:cs="Arial"/>
          <w:bCs/>
          <w:i/>
          <w:color w:val="000000"/>
        </w:rPr>
        <w:t>9R</w:t>
      </w:r>
      <w:r>
        <w:rPr>
          <w:rFonts w:ascii="Arial" w:eastAsia="BatangChe" w:hAnsi="Arial" w:cs="Arial"/>
          <w:bCs/>
          <w:i/>
          <w:color w:val="000000"/>
        </w:rPr>
        <w:t xml:space="preserve">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20R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21R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22R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23R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24R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25R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26R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27R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28R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>29R</w:t>
      </w:r>
      <w:r w:rsidR="008F7952">
        <w:rPr>
          <w:rFonts w:ascii="Arial" w:eastAsia="BatangChe" w:hAnsi="Arial" w:cs="Arial"/>
          <w:bCs/>
          <w:i/>
          <w:color w:val="000000"/>
        </w:rPr>
        <w:t xml:space="preserve"> + F30R</w:t>
      </w:r>
      <w:r>
        <w:rPr>
          <w:rFonts w:ascii="Arial" w:eastAsia="BatangChe" w:hAnsi="Arial" w:cs="Arial"/>
          <w:bCs/>
          <w:color w:val="000000"/>
        </w:rPr>
        <w:t>).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Onde: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i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1R = </w:t>
      </w:r>
      <w:r>
        <w:rPr>
          <w:rFonts w:ascii="Arial" w:eastAsia="BatangChe" w:hAnsi="Arial" w:cs="Arial"/>
          <w:b/>
          <w:color w:val="000000"/>
        </w:rPr>
        <w:t>Área de Terra (sem benfeitoria) (ha)</w:t>
      </w:r>
      <w:r>
        <w:rPr>
          <w:rFonts w:ascii="Arial" w:eastAsia="BatangChe" w:hAnsi="Arial" w:cs="Arial"/>
          <w:b/>
          <w:i/>
          <w:color w:val="000000"/>
        </w:rPr>
        <w:t>;</w:t>
      </w:r>
    </w:p>
    <w:p w:rsidR="00B80003" w:rsidRDefault="00B80003" w:rsidP="00E3387A">
      <w:pPr>
        <w:spacing w:line="360" w:lineRule="auto"/>
        <w:ind w:firstLine="2268"/>
        <w:contextualSpacing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>2R =</w:t>
      </w:r>
      <w:r>
        <w:rPr>
          <w:rFonts w:ascii="Arial" w:eastAsia="BatangChe" w:hAnsi="Arial" w:cs="Arial"/>
          <w:b/>
          <w:i/>
          <w:color w:val="000000"/>
        </w:rPr>
        <w:t>Área de Terra (sem benfeitoria/LAVRADO) (ha)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 w:rsidR="00B80003">
        <w:rPr>
          <w:rFonts w:ascii="Arial" w:eastAsia="BatangChe" w:hAnsi="Arial" w:cs="Arial"/>
          <w:b/>
          <w:bCs/>
          <w:color w:val="000000"/>
        </w:rPr>
        <w:t>3</w:t>
      </w:r>
      <w:r>
        <w:rPr>
          <w:rFonts w:ascii="Arial" w:eastAsia="BatangChe" w:hAnsi="Arial" w:cs="Arial"/>
          <w:b/>
          <w:bCs/>
          <w:color w:val="000000"/>
        </w:rPr>
        <w:t xml:space="preserve">R = </w:t>
      </w:r>
      <w:r>
        <w:rPr>
          <w:rFonts w:ascii="Arial" w:eastAsia="BatangChe" w:hAnsi="Arial" w:cs="Arial"/>
          <w:b/>
          <w:color w:val="000000"/>
        </w:rPr>
        <w:t>Área de capoeira (ha)</w:t>
      </w:r>
      <w:r>
        <w:rPr>
          <w:rFonts w:ascii="Arial" w:eastAsia="BatangChe" w:hAnsi="Arial" w:cs="Arial"/>
          <w:b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 w:rsidR="00B80003">
        <w:rPr>
          <w:rFonts w:ascii="Arial" w:eastAsia="BatangChe" w:hAnsi="Arial" w:cs="Arial"/>
          <w:b/>
          <w:bCs/>
          <w:color w:val="000000"/>
        </w:rPr>
        <w:t>4</w:t>
      </w:r>
      <w:r>
        <w:rPr>
          <w:rFonts w:ascii="Arial" w:eastAsia="BatangChe" w:hAnsi="Arial" w:cs="Arial"/>
          <w:b/>
          <w:bCs/>
          <w:color w:val="000000"/>
        </w:rPr>
        <w:t xml:space="preserve">R </w:t>
      </w:r>
      <w:r>
        <w:rPr>
          <w:rFonts w:ascii="Arial" w:eastAsia="BatangChe" w:hAnsi="Arial" w:cs="Arial"/>
          <w:b/>
          <w:color w:val="000000"/>
        </w:rPr>
        <w:t xml:space="preserve">= Pastagem cultivada mecanizada (ha);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 w:rsidR="00B80003">
        <w:rPr>
          <w:rFonts w:ascii="Arial" w:eastAsia="BatangChe" w:hAnsi="Arial" w:cs="Arial"/>
          <w:b/>
          <w:bCs/>
          <w:color w:val="000000"/>
        </w:rPr>
        <w:t>5</w:t>
      </w:r>
      <w:r>
        <w:rPr>
          <w:rFonts w:ascii="Arial" w:eastAsia="BatangChe" w:hAnsi="Arial" w:cs="Arial"/>
          <w:b/>
          <w:bCs/>
          <w:color w:val="000000"/>
        </w:rPr>
        <w:t xml:space="preserve">R </w:t>
      </w:r>
      <w:r>
        <w:rPr>
          <w:rFonts w:ascii="Arial" w:eastAsia="BatangChe" w:hAnsi="Arial" w:cs="Arial"/>
          <w:b/>
          <w:color w:val="000000"/>
        </w:rPr>
        <w:t xml:space="preserve">= Pastagem Tradicional (ha);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 w:rsidR="00B80003">
        <w:rPr>
          <w:rFonts w:ascii="Arial" w:eastAsia="BatangChe" w:hAnsi="Arial" w:cs="Arial"/>
          <w:b/>
          <w:bCs/>
          <w:color w:val="000000"/>
        </w:rPr>
        <w:t>6</w:t>
      </w:r>
      <w:r>
        <w:rPr>
          <w:rFonts w:ascii="Arial" w:eastAsia="BatangChe" w:hAnsi="Arial" w:cs="Arial"/>
          <w:b/>
          <w:bCs/>
          <w:color w:val="000000"/>
        </w:rPr>
        <w:t xml:space="preserve">R </w:t>
      </w:r>
      <w:r>
        <w:rPr>
          <w:rFonts w:ascii="Arial" w:eastAsia="BatangChe" w:hAnsi="Arial" w:cs="Arial"/>
          <w:b/>
          <w:color w:val="000000"/>
        </w:rPr>
        <w:t xml:space="preserve">= </w:t>
      </w:r>
      <w:proofErr w:type="spellStart"/>
      <w:r>
        <w:rPr>
          <w:rFonts w:ascii="Arial" w:eastAsia="BatangChe" w:hAnsi="Arial" w:cs="Arial"/>
          <w:b/>
          <w:color w:val="000000"/>
        </w:rPr>
        <w:t>Capineira</w:t>
      </w:r>
      <w:proofErr w:type="spellEnd"/>
      <w:r>
        <w:rPr>
          <w:rFonts w:ascii="Arial" w:eastAsia="BatangChe" w:hAnsi="Arial" w:cs="Arial"/>
          <w:b/>
          <w:color w:val="000000"/>
        </w:rPr>
        <w:t xml:space="preserve"> cultivada (irrigada) (ha); </w:t>
      </w:r>
    </w:p>
    <w:p w:rsidR="00A8120F" w:rsidRDefault="00A8120F" w:rsidP="007D6DE8">
      <w:pPr>
        <w:spacing w:line="360" w:lineRule="auto"/>
        <w:ind w:left="2268"/>
        <w:contextualSpacing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 w:rsidR="00B80003">
        <w:rPr>
          <w:rFonts w:ascii="Arial" w:eastAsia="BatangChe" w:hAnsi="Arial" w:cs="Arial"/>
          <w:b/>
          <w:bCs/>
          <w:color w:val="000000"/>
        </w:rPr>
        <w:t>7</w:t>
      </w:r>
      <w:r>
        <w:rPr>
          <w:rFonts w:ascii="Arial" w:eastAsia="BatangChe" w:hAnsi="Arial" w:cs="Arial"/>
          <w:b/>
          <w:bCs/>
          <w:color w:val="000000"/>
        </w:rPr>
        <w:t xml:space="preserve">R = </w:t>
      </w:r>
      <w:r>
        <w:rPr>
          <w:rFonts w:ascii="Arial" w:eastAsia="BatangChe" w:hAnsi="Arial" w:cs="Arial"/>
          <w:b/>
          <w:color w:val="000000"/>
        </w:rPr>
        <w:t>Solo mecanizado e tratado, para plantio de Grãos (Soja, Milho, Trigo e Congêneres) (ha);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 w:rsidR="00B80003">
        <w:rPr>
          <w:rFonts w:ascii="Arial" w:eastAsia="BatangChe" w:hAnsi="Arial" w:cs="Arial"/>
          <w:b/>
          <w:bCs/>
          <w:color w:val="000000"/>
        </w:rPr>
        <w:t>8</w:t>
      </w:r>
      <w:r>
        <w:rPr>
          <w:rFonts w:ascii="Arial" w:eastAsia="BatangChe" w:hAnsi="Arial" w:cs="Arial"/>
          <w:b/>
          <w:bCs/>
          <w:color w:val="000000"/>
        </w:rPr>
        <w:t xml:space="preserve">R </w:t>
      </w:r>
      <w:proofErr w:type="gramStart"/>
      <w:r>
        <w:rPr>
          <w:rFonts w:ascii="Arial" w:eastAsia="BatangChe" w:hAnsi="Arial" w:cs="Arial"/>
          <w:b/>
          <w:bCs/>
          <w:color w:val="000000"/>
        </w:rPr>
        <w:t xml:space="preserve">= </w:t>
      </w:r>
      <w:r>
        <w:rPr>
          <w:rFonts w:ascii="Arial" w:eastAsia="BatangChe" w:hAnsi="Arial" w:cs="Arial"/>
          <w:b/>
          <w:color w:val="000000"/>
        </w:rPr>
        <w:t xml:space="preserve"> Plantio</w:t>
      </w:r>
      <w:proofErr w:type="gramEnd"/>
      <w:r>
        <w:rPr>
          <w:rFonts w:ascii="Arial" w:eastAsia="BatangChe" w:hAnsi="Arial" w:cs="Arial"/>
          <w:b/>
          <w:color w:val="000000"/>
        </w:rPr>
        <w:t xml:space="preserve"> de Fruticultura Permanente (ha);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</w:t>
      </w:r>
      <w:r w:rsidR="00B80003">
        <w:rPr>
          <w:rFonts w:ascii="Arial" w:eastAsia="BatangChe" w:hAnsi="Arial" w:cs="Arial"/>
          <w:b/>
          <w:bCs/>
          <w:color w:val="000000"/>
        </w:rPr>
        <w:t>9</w:t>
      </w:r>
      <w:r>
        <w:rPr>
          <w:rFonts w:ascii="Arial" w:eastAsia="BatangChe" w:hAnsi="Arial" w:cs="Arial"/>
          <w:b/>
          <w:bCs/>
          <w:color w:val="000000"/>
        </w:rPr>
        <w:t xml:space="preserve">R = </w:t>
      </w:r>
      <w:r>
        <w:rPr>
          <w:rFonts w:ascii="Arial" w:eastAsia="BatangChe" w:hAnsi="Arial" w:cs="Arial"/>
          <w:b/>
          <w:color w:val="000000"/>
        </w:rPr>
        <w:t xml:space="preserve">Solo mecanizado e tratado, para o cultivo de Dendê (ha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 w:rsidR="00B80003">
        <w:rPr>
          <w:rFonts w:ascii="Arial" w:eastAsia="BatangChe" w:hAnsi="Arial" w:cs="Arial"/>
          <w:bCs/>
          <w:color w:val="000000"/>
        </w:rPr>
        <w:t>10</w:t>
      </w:r>
      <w:r>
        <w:rPr>
          <w:rFonts w:ascii="Arial" w:eastAsia="BatangChe" w:hAnsi="Arial" w:cs="Arial"/>
          <w:bCs/>
          <w:color w:val="000000"/>
        </w:rPr>
        <w:t>R =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 xml:space="preserve">Casa sede em </w:t>
      </w:r>
      <w:proofErr w:type="gramStart"/>
      <w:r>
        <w:rPr>
          <w:rFonts w:ascii="Arial" w:eastAsia="BatangChe" w:hAnsi="Arial" w:cs="Arial"/>
          <w:color w:val="000000"/>
        </w:rPr>
        <w:t>alvenaria</w:t>
      </w:r>
      <w:r>
        <w:rPr>
          <w:rFonts w:ascii="Arial" w:eastAsia="BatangChe" w:hAnsi="Arial" w:cs="Arial"/>
          <w:b/>
          <w:color w:val="000000"/>
        </w:rPr>
        <w:t xml:space="preserve"> 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(</w:t>
      </w:r>
      <w:proofErr w:type="gramEnd"/>
      <w:r>
        <w:rPr>
          <w:rFonts w:ascii="Arial" w:eastAsia="BatangChe" w:hAnsi="Arial" w:cs="Arial"/>
          <w:color w:val="000000"/>
        </w:rPr>
        <w:t>m</w:t>
      </w:r>
      <w:r>
        <w:rPr>
          <w:rFonts w:ascii="Arial" w:eastAsia="BatangChe" w:hAnsi="Arial" w:cs="Arial"/>
          <w:color w:val="000000"/>
          <w:vertAlign w:val="superscript"/>
        </w:rPr>
        <w:t>2</w:t>
      </w:r>
      <w:r>
        <w:rPr>
          <w:rFonts w:ascii="Arial" w:eastAsia="BatangChe" w:hAnsi="Arial" w:cs="Arial"/>
          <w:color w:val="000000"/>
        </w:rPr>
        <w:t>)</w:t>
      </w:r>
      <w:r>
        <w:rPr>
          <w:rFonts w:ascii="Arial" w:eastAsia="BatangChe" w:hAnsi="Arial" w:cs="Arial"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F1</w:t>
      </w:r>
      <w:r w:rsidR="00B80003">
        <w:rPr>
          <w:rFonts w:ascii="Arial" w:eastAsia="BatangChe" w:hAnsi="Arial" w:cs="Arial"/>
          <w:bCs/>
          <w:color w:val="000000"/>
        </w:rPr>
        <w:t>1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>= Casa de vaqueiro/caseiro em alvenaria (m</w:t>
      </w:r>
      <w:r>
        <w:rPr>
          <w:rFonts w:ascii="Arial" w:eastAsia="BatangChe" w:hAnsi="Arial" w:cs="Arial"/>
          <w:color w:val="000000"/>
          <w:vertAlign w:val="superscript"/>
        </w:rPr>
        <w:t>2</w:t>
      </w:r>
      <w:proofErr w:type="gramStart"/>
      <w:r>
        <w:rPr>
          <w:rFonts w:ascii="Arial" w:eastAsia="BatangChe" w:hAnsi="Arial" w:cs="Arial"/>
          <w:color w:val="000000"/>
        </w:rPr>
        <w:t>) ;</w:t>
      </w:r>
      <w:proofErr w:type="gramEnd"/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F1</w:t>
      </w:r>
      <w:r w:rsidR="00B80003">
        <w:rPr>
          <w:rFonts w:ascii="Arial" w:eastAsia="BatangChe" w:hAnsi="Arial" w:cs="Arial"/>
          <w:bCs/>
          <w:color w:val="000000"/>
        </w:rPr>
        <w:t>2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 xml:space="preserve">= Galpão para pequenos/médios animais (m²); </w:t>
      </w:r>
    </w:p>
    <w:p w:rsidR="00A8120F" w:rsidRDefault="00A8120F" w:rsidP="007D6DE8">
      <w:pPr>
        <w:spacing w:line="360" w:lineRule="auto"/>
        <w:ind w:left="2268"/>
        <w:contextualSpacing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1</w:t>
      </w:r>
      <w:r w:rsidR="00B80003">
        <w:rPr>
          <w:rFonts w:ascii="Arial" w:eastAsia="BatangChe" w:hAnsi="Arial" w:cs="Arial"/>
          <w:bCs/>
          <w:color w:val="000000"/>
        </w:rPr>
        <w:t>3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>=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 xml:space="preserve">Galpão para deposito de grandes maquinas, equipamentos </w:t>
      </w:r>
      <w:r w:rsidR="007D6DE8">
        <w:rPr>
          <w:rFonts w:ascii="Arial" w:eastAsia="BatangChe" w:hAnsi="Arial" w:cs="Arial"/>
          <w:color w:val="000000"/>
        </w:rPr>
        <w:t xml:space="preserve">  </w:t>
      </w:r>
      <w:r>
        <w:rPr>
          <w:rFonts w:ascii="Arial" w:eastAsia="BatangChe" w:hAnsi="Arial" w:cs="Arial"/>
          <w:color w:val="000000"/>
        </w:rPr>
        <w:t>industriais e armazenamento da produção agrícola (m²);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i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1</w:t>
      </w:r>
      <w:r w:rsidR="00B80003">
        <w:rPr>
          <w:rFonts w:ascii="Arial" w:eastAsia="BatangChe" w:hAnsi="Arial" w:cs="Arial"/>
          <w:bCs/>
          <w:color w:val="000000"/>
        </w:rPr>
        <w:t>4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>=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Curral de madeira de lei com cobertura (m²)</w:t>
      </w:r>
      <w:r>
        <w:rPr>
          <w:rFonts w:ascii="Arial" w:eastAsia="BatangChe" w:hAnsi="Arial" w:cs="Arial"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1</w:t>
      </w:r>
      <w:r w:rsidR="00B80003">
        <w:rPr>
          <w:rFonts w:ascii="Arial" w:eastAsia="BatangChe" w:hAnsi="Arial" w:cs="Arial"/>
          <w:bCs/>
          <w:color w:val="000000"/>
        </w:rPr>
        <w:t>5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>=</w:t>
      </w:r>
      <w:r>
        <w:rPr>
          <w:rFonts w:ascii="Arial" w:eastAsia="BatangChe" w:hAnsi="Arial" w:cs="Arial"/>
          <w:b/>
          <w:bCs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Curral de madeira de lei sem cobertura (m²)</w:t>
      </w:r>
      <w:r>
        <w:rPr>
          <w:rFonts w:ascii="Arial" w:eastAsia="BatangChe" w:hAnsi="Arial" w:cs="Arial"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1</w:t>
      </w:r>
      <w:r w:rsidR="00B80003">
        <w:rPr>
          <w:rFonts w:ascii="Arial" w:eastAsia="BatangChe" w:hAnsi="Arial" w:cs="Arial"/>
          <w:bCs/>
          <w:color w:val="000000"/>
        </w:rPr>
        <w:t>6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 xml:space="preserve">= Tronco;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1</w:t>
      </w:r>
      <w:r w:rsidR="00B80003">
        <w:rPr>
          <w:rFonts w:ascii="Arial" w:eastAsia="BatangChe" w:hAnsi="Arial" w:cs="Arial"/>
          <w:bCs/>
          <w:color w:val="000000"/>
        </w:rPr>
        <w:t>7</w:t>
      </w:r>
      <w:r>
        <w:rPr>
          <w:rFonts w:ascii="Arial" w:eastAsia="BatangChe" w:hAnsi="Arial" w:cs="Arial"/>
          <w:bCs/>
          <w:color w:val="000000"/>
        </w:rPr>
        <w:t xml:space="preserve">R </w:t>
      </w:r>
      <w:proofErr w:type="gramStart"/>
      <w:r>
        <w:rPr>
          <w:rFonts w:ascii="Arial" w:eastAsia="BatangChe" w:hAnsi="Arial" w:cs="Arial"/>
          <w:color w:val="000000"/>
        </w:rPr>
        <w:t>= Balança</w:t>
      </w:r>
      <w:proofErr w:type="gramEnd"/>
      <w:r>
        <w:rPr>
          <w:rFonts w:ascii="Arial" w:eastAsia="BatangChe" w:hAnsi="Arial" w:cs="Arial"/>
          <w:color w:val="000000"/>
        </w:rPr>
        <w:t xml:space="preserve">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1</w:t>
      </w:r>
      <w:r w:rsidR="00B80003">
        <w:rPr>
          <w:rFonts w:ascii="Arial" w:eastAsia="BatangChe" w:hAnsi="Arial" w:cs="Arial"/>
          <w:bCs/>
          <w:color w:val="000000"/>
        </w:rPr>
        <w:t>8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>= Cerca de Arame Liso com 5</w:t>
      </w:r>
      <w:r w:rsidR="006B30B6">
        <w:rPr>
          <w:rFonts w:ascii="Arial" w:eastAsia="BatangChe" w:hAnsi="Arial" w:cs="Arial"/>
          <w:color w:val="000000"/>
        </w:rPr>
        <w:t xml:space="preserve"> fios</w:t>
      </w:r>
      <w:r>
        <w:rPr>
          <w:rFonts w:ascii="Arial" w:eastAsia="BatangChe" w:hAnsi="Arial" w:cs="Arial"/>
          <w:color w:val="000000"/>
        </w:rPr>
        <w:t xml:space="preserve"> (m);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1</w:t>
      </w:r>
      <w:r w:rsidR="00B80003">
        <w:rPr>
          <w:rFonts w:ascii="Arial" w:eastAsia="BatangChe" w:hAnsi="Arial" w:cs="Arial"/>
          <w:bCs/>
          <w:color w:val="000000"/>
        </w:rPr>
        <w:t>9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b/>
          <w:bCs/>
          <w:color w:val="000000"/>
        </w:rPr>
        <w:t xml:space="preserve"> = </w:t>
      </w:r>
      <w:r>
        <w:rPr>
          <w:rFonts w:ascii="Arial" w:eastAsia="BatangChe" w:hAnsi="Arial" w:cs="Arial"/>
          <w:color w:val="000000"/>
        </w:rPr>
        <w:t>Cerca de Arame Farpado com 5</w:t>
      </w:r>
      <w:r w:rsidR="006B30B6">
        <w:rPr>
          <w:rFonts w:ascii="Arial" w:eastAsia="BatangChe" w:hAnsi="Arial" w:cs="Arial"/>
          <w:color w:val="000000"/>
        </w:rPr>
        <w:t xml:space="preserve"> fios</w:t>
      </w:r>
      <w:r>
        <w:rPr>
          <w:rFonts w:ascii="Arial" w:eastAsia="BatangChe" w:hAnsi="Arial" w:cs="Arial"/>
          <w:color w:val="000000"/>
        </w:rPr>
        <w:t xml:space="preserve"> (m)</w:t>
      </w:r>
      <w:r>
        <w:rPr>
          <w:rFonts w:ascii="Arial" w:eastAsia="BatangChe" w:hAnsi="Arial" w:cs="Arial"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 w:rsidR="00B80003">
        <w:rPr>
          <w:rFonts w:ascii="Arial" w:eastAsia="BatangChe" w:hAnsi="Arial" w:cs="Arial"/>
          <w:bCs/>
          <w:color w:val="000000"/>
        </w:rPr>
        <w:t>20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b/>
          <w:bCs/>
          <w:color w:val="000000"/>
        </w:rPr>
        <w:t xml:space="preserve"> = </w:t>
      </w:r>
      <w:r>
        <w:rPr>
          <w:rFonts w:ascii="Arial" w:eastAsia="BatangChe" w:hAnsi="Arial" w:cs="Arial"/>
          <w:color w:val="000000"/>
        </w:rPr>
        <w:t>Represa (ha)</w:t>
      </w:r>
      <w:r>
        <w:rPr>
          <w:rFonts w:ascii="Arial" w:eastAsia="BatangChe" w:hAnsi="Arial" w:cs="Arial"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2</w:t>
      </w:r>
      <w:r w:rsidR="00B80003">
        <w:rPr>
          <w:rFonts w:ascii="Arial" w:eastAsia="BatangChe" w:hAnsi="Arial" w:cs="Arial"/>
          <w:bCs/>
          <w:color w:val="000000"/>
        </w:rPr>
        <w:t>1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color w:val="000000"/>
        </w:rPr>
        <w:t xml:space="preserve">= Açude/Tanque (m²);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2</w:t>
      </w:r>
      <w:r w:rsidR="00B80003">
        <w:rPr>
          <w:rFonts w:ascii="Arial" w:eastAsia="BatangChe" w:hAnsi="Arial" w:cs="Arial"/>
          <w:bCs/>
          <w:color w:val="000000"/>
        </w:rPr>
        <w:t>2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 xml:space="preserve">= Cerca de Régua de Madeira de Lei (m);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F2</w:t>
      </w:r>
      <w:r w:rsidR="00B80003">
        <w:rPr>
          <w:rFonts w:ascii="Arial" w:eastAsia="BatangChe" w:hAnsi="Arial" w:cs="Arial"/>
          <w:bCs/>
          <w:color w:val="000000"/>
        </w:rPr>
        <w:t>3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>= Mini Agroindústria (m</w:t>
      </w:r>
      <w:r>
        <w:rPr>
          <w:rFonts w:ascii="Arial" w:eastAsia="BatangChe" w:hAnsi="Arial" w:cs="Arial"/>
          <w:color w:val="000000"/>
          <w:vertAlign w:val="superscript"/>
        </w:rPr>
        <w:t>2</w:t>
      </w:r>
      <w:r>
        <w:rPr>
          <w:rFonts w:ascii="Arial" w:eastAsia="BatangChe" w:hAnsi="Arial" w:cs="Arial"/>
          <w:color w:val="000000"/>
        </w:rPr>
        <w:t xml:space="preserve">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2</w:t>
      </w:r>
      <w:r w:rsidR="00B80003">
        <w:rPr>
          <w:rFonts w:ascii="Arial" w:eastAsia="BatangChe" w:hAnsi="Arial" w:cs="Arial"/>
          <w:bCs/>
          <w:color w:val="000000"/>
        </w:rPr>
        <w:t>4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b/>
          <w:bCs/>
          <w:color w:val="000000"/>
        </w:rPr>
        <w:t xml:space="preserve"> = </w:t>
      </w:r>
      <w:r>
        <w:rPr>
          <w:rFonts w:ascii="Arial" w:eastAsia="BatangChe" w:hAnsi="Arial" w:cs="Arial"/>
          <w:color w:val="000000"/>
        </w:rPr>
        <w:t>Casa de Farinha Artesanal (m²)</w:t>
      </w:r>
      <w:r>
        <w:rPr>
          <w:rFonts w:ascii="Arial" w:eastAsia="BatangChe" w:hAnsi="Arial" w:cs="Arial"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2</w:t>
      </w:r>
      <w:r w:rsidR="00B80003">
        <w:rPr>
          <w:rFonts w:ascii="Arial" w:eastAsia="BatangChe" w:hAnsi="Arial" w:cs="Arial"/>
          <w:bCs/>
          <w:color w:val="000000"/>
        </w:rPr>
        <w:t>5</w:t>
      </w:r>
      <w:r>
        <w:rPr>
          <w:rFonts w:ascii="Arial" w:eastAsia="BatangChe" w:hAnsi="Arial" w:cs="Arial"/>
          <w:bCs/>
          <w:color w:val="000000"/>
        </w:rPr>
        <w:t xml:space="preserve">R </w:t>
      </w:r>
      <w:proofErr w:type="gramStart"/>
      <w:r>
        <w:rPr>
          <w:rFonts w:ascii="Arial" w:eastAsia="BatangChe" w:hAnsi="Arial" w:cs="Arial"/>
          <w:color w:val="000000"/>
        </w:rPr>
        <w:t>= Saleira</w:t>
      </w:r>
      <w:proofErr w:type="gramEnd"/>
      <w:r>
        <w:rPr>
          <w:rFonts w:ascii="Arial" w:eastAsia="BatangChe" w:hAnsi="Arial" w:cs="Arial"/>
          <w:color w:val="000000"/>
        </w:rPr>
        <w:t xml:space="preserve"> (</w:t>
      </w:r>
      <w:proofErr w:type="spellStart"/>
      <w:r>
        <w:rPr>
          <w:rFonts w:ascii="Arial" w:eastAsia="BatangChe" w:hAnsi="Arial" w:cs="Arial"/>
          <w:color w:val="000000"/>
        </w:rPr>
        <w:t>colcho</w:t>
      </w:r>
      <w:proofErr w:type="spellEnd"/>
      <w:r>
        <w:rPr>
          <w:rFonts w:ascii="Arial" w:eastAsia="BatangChe" w:hAnsi="Arial" w:cs="Arial"/>
          <w:color w:val="000000"/>
        </w:rPr>
        <w:t xml:space="preserve"> padrão);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lastRenderedPageBreak/>
        <w:t>F</w:t>
      </w:r>
      <w:r>
        <w:rPr>
          <w:rFonts w:ascii="Arial" w:eastAsia="BatangChe" w:hAnsi="Arial" w:cs="Arial"/>
          <w:bCs/>
          <w:color w:val="000000"/>
        </w:rPr>
        <w:t>2</w:t>
      </w:r>
      <w:r w:rsidR="00B80003">
        <w:rPr>
          <w:rFonts w:ascii="Arial" w:eastAsia="BatangChe" w:hAnsi="Arial" w:cs="Arial"/>
          <w:bCs/>
          <w:color w:val="000000"/>
        </w:rPr>
        <w:t>6</w:t>
      </w:r>
      <w:r>
        <w:rPr>
          <w:rFonts w:ascii="Arial" w:eastAsia="BatangChe" w:hAnsi="Arial" w:cs="Arial"/>
          <w:bCs/>
          <w:color w:val="000000"/>
        </w:rPr>
        <w:t>R</w:t>
      </w:r>
      <w:r>
        <w:rPr>
          <w:rFonts w:ascii="Arial" w:eastAsia="BatangChe" w:hAnsi="Arial" w:cs="Arial"/>
          <w:b/>
          <w:bCs/>
          <w:color w:val="000000"/>
        </w:rPr>
        <w:t xml:space="preserve"> = </w:t>
      </w:r>
      <w:r>
        <w:rPr>
          <w:rFonts w:ascii="Arial" w:eastAsia="BatangChe" w:hAnsi="Arial" w:cs="Arial"/>
          <w:color w:val="000000"/>
        </w:rPr>
        <w:t>Sistema de Produção Protegido/estufa (m</w:t>
      </w:r>
      <w:r>
        <w:rPr>
          <w:rFonts w:ascii="Arial" w:eastAsia="BatangChe" w:hAnsi="Arial" w:cs="Arial"/>
          <w:color w:val="000000"/>
          <w:vertAlign w:val="superscript"/>
        </w:rPr>
        <w:t>2</w:t>
      </w:r>
      <w:r>
        <w:rPr>
          <w:rFonts w:ascii="Arial" w:eastAsia="BatangChe" w:hAnsi="Arial" w:cs="Arial"/>
          <w:color w:val="000000"/>
        </w:rPr>
        <w:t>)</w:t>
      </w:r>
      <w:r>
        <w:rPr>
          <w:rFonts w:ascii="Arial" w:eastAsia="BatangChe" w:hAnsi="Arial" w:cs="Arial"/>
          <w:i/>
          <w:color w:val="000000"/>
        </w:rPr>
        <w:t>;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2</w:t>
      </w:r>
      <w:r w:rsidR="00B80003">
        <w:rPr>
          <w:rFonts w:ascii="Arial" w:eastAsia="BatangChe" w:hAnsi="Arial" w:cs="Arial"/>
          <w:bCs/>
          <w:color w:val="000000"/>
        </w:rPr>
        <w:t>7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 xml:space="preserve">= Cerca Elétrica Rural (m);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Cs/>
          <w:color w:val="000000"/>
        </w:rPr>
        <w:t>2</w:t>
      </w:r>
      <w:r w:rsidR="00B80003">
        <w:rPr>
          <w:rFonts w:ascii="Arial" w:eastAsia="BatangChe" w:hAnsi="Arial" w:cs="Arial"/>
          <w:bCs/>
          <w:color w:val="000000"/>
        </w:rPr>
        <w:t>8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 xml:space="preserve">= Poço Amazônico (metro linear); </w:t>
      </w:r>
    </w:p>
    <w:p w:rsidR="00A8120F" w:rsidRDefault="00A8120F" w:rsidP="00E3387A">
      <w:pPr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F2</w:t>
      </w:r>
      <w:r w:rsidR="00B80003">
        <w:rPr>
          <w:rFonts w:ascii="Arial" w:eastAsia="BatangChe" w:hAnsi="Arial" w:cs="Arial"/>
          <w:color w:val="000000"/>
        </w:rPr>
        <w:t>9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>= Poço Artesiano (m);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firstLine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 w:rsidR="00B80003">
        <w:rPr>
          <w:rFonts w:ascii="Arial" w:eastAsia="BatangChe" w:hAnsi="Arial" w:cs="Arial"/>
          <w:bCs/>
          <w:color w:val="000000"/>
        </w:rPr>
        <w:t>30</w:t>
      </w:r>
      <w:r>
        <w:rPr>
          <w:rFonts w:ascii="Arial" w:eastAsia="BatangChe" w:hAnsi="Arial" w:cs="Arial"/>
          <w:bCs/>
          <w:color w:val="000000"/>
        </w:rPr>
        <w:t xml:space="preserve">R </w:t>
      </w:r>
      <w:r>
        <w:rPr>
          <w:rFonts w:ascii="Arial" w:eastAsia="BatangChe" w:hAnsi="Arial" w:cs="Arial"/>
          <w:color w:val="000000"/>
        </w:rPr>
        <w:t>= Caixa d’ Água com Castelo de Concreto.</w:t>
      </w:r>
    </w:p>
    <w:bookmarkEnd w:id="4"/>
    <w:p w:rsidR="00A8120F" w:rsidRDefault="00A8120F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CAPÍTULO II                                                                                                                                                                DO CALCULO DO IPTU</w:t>
      </w:r>
    </w:p>
    <w:p w:rsidR="004A5E17" w:rsidRDefault="004A5E17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17. </w:t>
      </w:r>
      <w:r>
        <w:rPr>
          <w:rFonts w:ascii="Arial" w:eastAsia="BatangChe" w:hAnsi="Arial" w:cs="Arial"/>
          <w:color w:val="000000"/>
        </w:rPr>
        <w:t xml:space="preserve">O Imposto sobre a Propriedade Predial e Territorial Urbana – IPTU será calculado aplicando-se a alíquota definida no </w:t>
      </w:r>
      <w:r w:rsidR="003543A5">
        <w:rPr>
          <w:rFonts w:ascii="Arial" w:eastAsia="BatangChe" w:hAnsi="Arial" w:cs="Arial"/>
          <w:b/>
          <w:bCs/>
          <w:color w:val="000000"/>
        </w:rPr>
        <w:t>a</w:t>
      </w:r>
      <w:r>
        <w:rPr>
          <w:rFonts w:ascii="Arial" w:eastAsia="BatangChe" w:hAnsi="Arial" w:cs="Arial"/>
          <w:b/>
          <w:bCs/>
          <w:color w:val="000000"/>
        </w:rPr>
        <w:t xml:space="preserve">rtigo </w:t>
      </w:r>
      <w:r w:rsidR="003543A5">
        <w:rPr>
          <w:rFonts w:ascii="Arial" w:eastAsia="BatangChe" w:hAnsi="Arial" w:cs="Arial"/>
          <w:b/>
          <w:bCs/>
          <w:color w:val="000000"/>
        </w:rPr>
        <w:t>13</w:t>
      </w:r>
      <w:r w:rsidR="00094E69">
        <w:rPr>
          <w:rFonts w:ascii="Arial" w:eastAsia="BatangChe" w:hAnsi="Arial" w:cs="Arial"/>
          <w:b/>
          <w:bCs/>
          <w:color w:val="000000"/>
        </w:rPr>
        <w:t>2</w:t>
      </w:r>
      <w:r>
        <w:rPr>
          <w:rFonts w:ascii="Arial" w:eastAsia="BatangChe" w:hAnsi="Arial" w:cs="Arial"/>
          <w:b/>
          <w:bCs/>
          <w:color w:val="000000"/>
        </w:rPr>
        <w:t xml:space="preserve">, </w:t>
      </w:r>
      <w:r w:rsidR="003543A5">
        <w:rPr>
          <w:rFonts w:ascii="Arial" w:eastAsia="BatangChe" w:hAnsi="Arial" w:cs="Arial"/>
          <w:b/>
          <w:bCs/>
          <w:color w:val="000000"/>
        </w:rPr>
        <w:t xml:space="preserve">da Lei Municipal nº </w:t>
      </w:r>
      <w:r w:rsidR="003543A5">
        <w:rPr>
          <w:rFonts w:ascii="Arial" w:hAnsi="Arial" w:cs="Arial"/>
          <w:b/>
          <w:bCs/>
          <w:color w:val="000000"/>
        </w:rPr>
        <w:t>557 de 30 de dezembro de 2021</w:t>
      </w:r>
      <w:r>
        <w:rPr>
          <w:rFonts w:ascii="Arial" w:eastAsia="BatangChe" w:hAnsi="Arial" w:cs="Arial"/>
          <w:b/>
          <w:bCs/>
          <w:color w:val="000000"/>
        </w:rPr>
        <w:t>,</w:t>
      </w:r>
      <w:r>
        <w:rPr>
          <w:rFonts w:ascii="Arial" w:eastAsia="BatangChe" w:hAnsi="Arial" w:cs="Arial"/>
          <w:color w:val="000000"/>
        </w:rPr>
        <w:t xml:space="preserve"> seguindo os critérios de avaliação do Valor venal do imóvel, definidos nesta presente Lei. </w:t>
      </w:r>
    </w:p>
    <w:p w:rsidR="002A0332" w:rsidRPr="00E3387A" w:rsidRDefault="00947D3B" w:rsidP="00E3387A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i/>
          <w:iCs/>
          <w:sz w:val="22"/>
          <w:szCs w:val="22"/>
        </w:rPr>
      </w:pPr>
      <w:bookmarkStart w:id="5" w:name="_Hlk184300234"/>
      <w:r w:rsidRPr="00E3387A">
        <w:rPr>
          <w:rFonts w:ascii="Arial" w:eastAsia="BatangChe" w:hAnsi="Arial" w:cs="Arial"/>
          <w:b/>
          <w:sz w:val="22"/>
          <w:szCs w:val="22"/>
        </w:rPr>
        <w:t>“</w:t>
      </w:r>
      <w:r w:rsidR="002A0332" w:rsidRPr="00E3387A">
        <w:rPr>
          <w:rFonts w:ascii="Arial" w:eastAsia="BatangChe" w:hAnsi="Arial" w:cs="Arial"/>
          <w:b/>
          <w:i/>
          <w:iCs/>
          <w:sz w:val="22"/>
          <w:szCs w:val="22"/>
        </w:rPr>
        <w:t xml:space="preserve">Art. </w:t>
      </w:r>
      <w:r w:rsidR="00094E69" w:rsidRPr="00E3387A">
        <w:rPr>
          <w:rFonts w:ascii="Arial" w:eastAsia="BatangChe" w:hAnsi="Arial" w:cs="Arial"/>
          <w:b/>
          <w:i/>
          <w:iCs/>
          <w:sz w:val="22"/>
          <w:szCs w:val="22"/>
        </w:rPr>
        <w:t>132</w:t>
      </w:r>
      <w:r w:rsidR="002A0332" w:rsidRPr="00E3387A">
        <w:rPr>
          <w:rFonts w:ascii="Arial" w:eastAsia="BatangChe" w:hAnsi="Arial" w:cs="Arial"/>
          <w:b/>
          <w:i/>
          <w:iCs/>
          <w:sz w:val="22"/>
          <w:szCs w:val="22"/>
        </w:rPr>
        <w:t>.</w:t>
      </w:r>
      <w:r w:rsidR="002A0332" w:rsidRPr="00E3387A">
        <w:rPr>
          <w:rFonts w:ascii="Arial" w:eastAsia="BatangChe" w:hAnsi="Arial" w:cs="Arial"/>
          <w:i/>
          <w:iCs/>
          <w:sz w:val="22"/>
          <w:szCs w:val="22"/>
        </w:rPr>
        <w:t xml:space="preserve"> O imposto será calculado mediante a aplicação, sobre o valor venal do imóvel, das seguintes alíquotas:</w:t>
      </w:r>
    </w:p>
    <w:p w:rsidR="002A0332" w:rsidRPr="00E3387A" w:rsidRDefault="002A0332" w:rsidP="00E3387A">
      <w:pPr>
        <w:pStyle w:val="TextoLei"/>
        <w:spacing w:before="0" w:beforeAutospacing="0" w:after="0" w:afterAutospacing="0" w:line="360" w:lineRule="auto"/>
        <w:ind w:left="2268"/>
        <w:rPr>
          <w:rStyle w:val="nfase"/>
          <w:rFonts w:ascii="Arial" w:hAnsi="Arial" w:cs="Arial"/>
          <w:sz w:val="22"/>
          <w:szCs w:val="22"/>
        </w:rPr>
      </w:pPr>
      <w:r w:rsidRPr="00E3387A">
        <w:rPr>
          <w:rStyle w:val="nfase"/>
          <w:rFonts w:ascii="Arial" w:eastAsia="BatangChe" w:hAnsi="Arial" w:cs="Arial"/>
          <w:sz w:val="22"/>
          <w:szCs w:val="22"/>
        </w:rPr>
        <w:t>I – Imóveis edificados:</w:t>
      </w:r>
    </w:p>
    <w:p w:rsidR="002A0332" w:rsidRPr="00E3387A" w:rsidRDefault="002A0332" w:rsidP="00E3387A">
      <w:pPr>
        <w:pStyle w:val="TextoLei"/>
        <w:spacing w:before="0" w:beforeAutospacing="0" w:after="0" w:afterAutospacing="0" w:line="360" w:lineRule="auto"/>
        <w:ind w:left="2268"/>
        <w:rPr>
          <w:rStyle w:val="nfase"/>
          <w:rFonts w:ascii="Arial" w:eastAsia="BatangChe" w:hAnsi="Arial" w:cs="Arial"/>
          <w:sz w:val="22"/>
          <w:szCs w:val="22"/>
        </w:rPr>
      </w:pPr>
      <w:proofErr w:type="gramStart"/>
      <w:r w:rsidRPr="00E3387A">
        <w:rPr>
          <w:rStyle w:val="nfase"/>
          <w:rFonts w:ascii="Arial" w:eastAsia="BatangChe" w:hAnsi="Arial" w:cs="Arial"/>
          <w:sz w:val="22"/>
          <w:szCs w:val="22"/>
        </w:rPr>
        <w:t>a) Exclusivamente</w:t>
      </w:r>
      <w:proofErr w:type="gramEnd"/>
      <w:r w:rsidRPr="00E3387A">
        <w:rPr>
          <w:rStyle w:val="nfase"/>
          <w:rFonts w:ascii="Arial" w:eastAsia="BatangChe" w:hAnsi="Arial" w:cs="Arial"/>
          <w:sz w:val="22"/>
          <w:szCs w:val="22"/>
        </w:rPr>
        <w:t xml:space="preserve"> residenciais: 0,</w:t>
      </w:r>
      <w:r w:rsidR="003543A5" w:rsidRPr="00E3387A">
        <w:rPr>
          <w:rStyle w:val="nfase"/>
          <w:rFonts w:ascii="Arial" w:eastAsia="BatangChe" w:hAnsi="Arial" w:cs="Arial"/>
          <w:sz w:val="22"/>
          <w:szCs w:val="22"/>
        </w:rPr>
        <w:t>3</w:t>
      </w:r>
      <w:r w:rsidRPr="00E3387A">
        <w:rPr>
          <w:rStyle w:val="nfase"/>
          <w:rFonts w:ascii="Arial" w:eastAsia="BatangChe" w:hAnsi="Arial" w:cs="Arial"/>
          <w:sz w:val="22"/>
          <w:szCs w:val="22"/>
        </w:rPr>
        <w:t>%</w:t>
      </w:r>
    </w:p>
    <w:p w:rsidR="002A0332" w:rsidRPr="00E3387A" w:rsidRDefault="002A0332" w:rsidP="00E3387A">
      <w:pPr>
        <w:pStyle w:val="TextoLei"/>
        <w:spacing w:before="0" w:beforeAutospacing="0" w:after="0" w:afterAutospacing="0" w:line="360" w:lineRule="auto"/>
        <w:ind w:left="2268"/>
        <w:rPr>
          <w:rStyle w:val="nfase"/>
          <w:rFonts w:ascii="Arial" w:eastAsia="BatangChe" w:hAnsi="Arial" w:cs="Arial"/>
          <w:sz w:val="22"/>
          <w:szCs w:val="22"/>
        </w:rPr>
      </w:pPr>
      <w:r w:rsidRPr="00E3387A">
        <w:rPr>
          <w:rStyle w:val="nfase"/>
          <w:rFonts w:ascii="Arial" w:eastAsia="BatangChe" w:hAnsi="Arial" w:cs="Arial"/>
          <w:sz w:val="22"/>
          <w:szCs w:val="22"/>
        </w:rPr>
        <w:t>b) Imóveis com edificações destinadas a atividades industriais: 0,5%</w:t>
      </w:r>
    </w:p>
    <w:p w:rsidR="00653D5F" w:rsidRPr="00E3387A" w:rsidRDefault="002A0332" w:rsidP="00E3387A">
      <w:pPr>
        <w:pStyle w:val="TextoLei"/>
        <w:spacing w:before="0" w:beforeAutospacing="0" w:after="0" w:afterAutospacing="0" w:line="360" w:lineRule="auto"/>
        <w:ind w:left="2268"/>
        <w:rPr>
          <w:rStyle w:val="nfase"/>
          <w:rFonts w:ascii="Arial" w:eastAsia="BatangChe" w:hAnsi="Arial" w:cs="Arial"/>
          <w:sz w:val="22"/>
          <w:szCs w:val="22"/>
        </w:rPr>
      </w:pPr>
      <w:r w:rsidRPr="00E3387A">
        <w:rPr>
          <w:rStyle w:val="nfase"/>
          <w:rFonts w:ascii="Arial" w:eastAsia="BatangChe" w:hAnsi="Arial" w:cs="Arial"/>
          <w:sz w:val="22"/>
          <w:szCs w:val="22"/>
        </w:rPr>
        <w:t>c) Imóveis com edificações destinadas a atividades comerciais: 0,</w:t>
      </w:r>
      <w:r w:rsidR="00655063" w:rsidRPr="00E3387A">
        <w:rPr>
          <w:rStyle w:val="nfase"/>
          <w:rFonts w:ascii="Arial" w:eastAsia="BatangChe" w:hAnsi="Arial" w:cs="Arial"/>
          <w:sz w:val="22"/>
          <w:szCs w:val="22"/>
        </w:rPr>
        <w:t>6</w:t>
      </w:r>
      <w:r w:rsidRPr="00E3387A">
        <w:rPr>
          <w:rStyle w:val="nfase"/>
          <w:rFonts w:ascii="Arial" w:eastAsia="BatangChe" w:hAnsi="Arial" w:cs="Arial"/>
          <w:sz w:val="22"/>
          <w:szCs w:val="22"/>
        </w:rPr>
        <w:t xml:space="preserve"> %       </w:t>
      </w:r>
    </w:p>
    <w:p w:rsidR="002A0332" w:rsidRPr="00E3387A" w:rsidRDefault="002A0332" w:rsidP="00E3387A">
      <w:pPr>
        <w:pStyle w:val="TextoLei"/>
        <w:spacing w:before="0" w:beforeAutospacing="0" w:after="0" w:afterAutospacing="0" w:line="360" w:lineRule="auto"/>
        <w:ind w:left="2268"/>
        <w:rPr>
          <w:rStyle w:val="nfase"/>
          <w:rFonts w:ascii="Arial" w:eastAsia="BatangChe" w:hAnsi="Arial" w:cs="Arial"/>
          <w:sz w:val="22"/>
          <w:szCs w:val="22"/>
        </w:rPr>
      </w:pPr>
      <w:r w:rsidRPr="00E3387A">
        <w:rPr>
          <w:rStyle w:val="nfase"/>
          <w:rFonts w:ascii="Arial" w:eastAsia="BatangChe" w:hAnsi="Arial" w:cs="Arial"/>
          <w:sz w:val="22"/>
          <w:szCs w:val="22"/>
        </w:rPr>
        <w:t xml:space="preserve">  II – Imóveis não edificados: </w:t>
      </w:r>
      <w:r w:rsidR="00655063" w:rsidRPr="00E3387A">
        <w:rPr>
          <w:rStyle w:val="nfase"/>
          <w:rFonts w:ascii="Arial" w:eastAsia="BatangChe" w:hAnsi="Arial" w:cs="Arial"/>
          <w:sz w:val="22"/>
          <w:szCs w:val="22"/>
        </w:rPr>
        <w:t>1</w:t>
      </w:r>
      <w:r w:rsidRPr="00E3387A">
        <w:rPr>
          <w:rStyle w:val="nfase"/>
          <w:rFonts w:ascii="Arial" w:eastAsia="BatangChe" w:hAnsi="Arial" w:cs="Arial"/>
          <w:sz w:val="22"/>
          <w:szCs w:val="22"/>
        </w:rPr>
        <w:t>%</w:t>
      </w:r>
    </w:p>
    <w:p w:rsidR="00A8120F" w:rsidRPr="00E3387A" w:rsidRDefault="002A0332" w:rsidP="00E3387A">
      <w:pPr>
        <w:pStyle w:val="TextoLei"/>
        <w:spacing w:before="0" w:beforeAutospacing="0" w:line="360" w:lineRule="auto"/>
        <w:ind w:left="2268"/>
        <w:rPr>
          <w:rStyle w:val="nfase"/>
          <w:rFonts w:ascii="Arial" w:eastAsia="BatangChe" w:hAnsi="Arial" w:cs="Arial"/>
          <w:sz w:val="22"/>
          <w:szCs w:val="22"/>
        </w:rPr>
      </w:pPr>
      <w:r w:rsidRPr="00E3387A">
        <w:rPr>
          <w:rStyle w:val="nfase"/>
          <w:rFonts w:ascii="Arial" w:eastAsia="BatangChe" w:hAnsi="Arial" w:cs="Arial"/>
          <w:sz w:val="22"/>
          <w:szCs w:val="22"/>
        </w:rPr>
        <w:t xml:space="preserve">§ 1º As alíquotas para aqueles contribuintes que tiverem até 3 (três) imóveis não edificados, será de </w:t>
      </w:r>
      <w:r w:rsidR="00655063" w:rsidRPr="00E3387A">
        <w:rPr>
          <w:rStyle w:val="nfase"/>
          <w:rFonts w:ascii="Arial" w:eastAsia="BatangChe" w:hAnsi="Arial" w:cs="Arial"/>
          <w:sz w:val="22"/>
          <w:szCs w:val="22"/>
        </w:rPr>
        <w:t>1%</w:t>
      </w:r>
      <w:r w:rsidRPr="00E3387A">
        <w:rPr>
          <w:rStyle w:val="nfase"/>
          <w:rFonts w:ascii="Arial" w:eastAsia="BatangChe" w:hAnsi="Arial" w:cs="Arial"/>
          <w:sz w:val="22"/>
          <w:szCs w:val="22"/>
        </w:rPr>
        <w:t xml:space="preserve"> (</w:t>
      </w:r>
      <w:r w:rsidR="00655063" w:rsidRPr="00E3387A">
        <w:rPr>
          <w:rFonts w:ascii="Arial" w:eastAsia="BatangChe" w:hAnsi="Arial" w:cs="Arial"/>
          <w:i/>
          <w:iCs/>
          <w:sz w:val="22"/>
          <w:szCs w:val="22"/>
        </w:rPr>
        <w:t>um</w:t>
      </w:r>
      <w:r w:rsidRPr="00E3387A">
        <w:rPr>
          <w:rFonts w:ascii="Arial" w:eastAsia="BatangChe" w:hAnsi="Arial" w:cs="Arial"/>
          <w:i/>
          <w:iCs/>
          <w:sz w:val="22"/>
          <w:szCs w:val="22"/>
        </w:rPr>
        <w:t xml:space="preserve"> por cento</w:t>
      </w:r>
      <w:r w:rsidRPr="00E3387A">
        <w:rPr>
          <w:rStyle w:val="nfase"/>
          <w:rFonts w:ascii="Arial" w:eastAsia="BatangChe" w:hAnsi="Arial" w:cs="Arial"/>
          <w:sz w:val="22"/>
          <w:szCs w:val="22"/>
        </w:rPr>
        <w:t>), a partir de 4 (quatro) imóveis não edificados o contribuinte estará sujeito a alíquota de 1</w:t>
      </w:r>
      <w:r w:rsidR="00655063" w:rsidRPr="00E3387A">
        <w:rPr>
          <w:rStyle w:val="nfase"/>
          <w:rFonts w:ascii="Arial" w:eastAsia="BatangChe" w:hAnsi="Arial" w:cs="Arial"/>
          <w:sz w:val="22"/>
          <w:szCs w:val="22"/>
        </w:rPr>
        <w:t xml:space="preserve">,3 </w:t>
      </w:r>
      <w:r w:rsidRPr="00E3387A">
        <w:rPr>
          <w:rStyle w:val="nfase"/>
          <w:rFonts w:ascii="Arial" w:eastAsia="BatangChe" w:hAnsi="Arial" w:cs="Arial"/>
          <w:sz w:val="22"/>
          <w:szCs w:val="22"/>
        </w:rPr>
        <w:t>(</w:t>
      </w:r>
      <w:r w:rsidR="00655063" w:rsidRPr="00E3387A">
        <w:rPr>
          <w:rStyle w:val="nfase"/>
          <w:rFonts w:ascii="Arial" w:eastAsia="BatangChe" w:hAnsi="Arial" w:cs="Arial"/>
          <w:sz w:val="22"/>
          <w:szCs w:val="22"/>
        </w:rPr>
        <w:t xml:space="preserve">um inteiro e três décimo por </w:t>
      </w:r>
      <w:proofErr w:type="gramStart"/>
      <w:r w:rsidR="00655063" w:rsidRPr="00E3387A">
        <w:rPr>
          <w:rStyle w:val="nfase"/>
          <w:rFonts w:ascii="Arial" w:eastAsia="BatangChe" w:hAnsi="Arial" w:cs="Arial"/>
          <w:sz w:val="22"/>
          <w:szCs w:val="22"/>
        </w:rPr>
        <w:t>cento</w:t>
      </w:r>
      <w:r w:rsidRPr="00E3387A">
        <w:rPr>
          <w:rStyle w:val="nfase"/>
          <w:rFonts w:ascii="Arial" w:eastAsia="BatangChe" w:hAnsi="Arial" w:cs="Arial"/>
          <w:sz w:val="22"/>
          <w:szCs w:val="22"/>
        </w:rPr>
        <w:t>)”</w:t>
      </w:r>
      <w:proofErr w:type="gramEnd"/>
      <w:r w:rsidRPr="00E3387A">
        <w:rPr>
          <w:rStyle w:val="nfase"/>
          <w:rFonts w:ascii="Arial" w:eastAsia="BatangChe" w:hAnsi="Arial" w:cs="Arial"/>
          <w:sz w:val="22"/>
          <w:szCs w:val="22"/>
        </w:rPr>
        <w:t>.</w:t>
      </w:r>
    </w:p>
    <w:bookmarkEnd w:id="5"/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 xml:space="preserve">Art. 18. </w:t>
      </w:r>
      <w:proofErr w:type="gramStart"/>
      <w:r>
        <w:rPr>
          <w:rFonts w:ascii="Arial" w:eastAsia="BatangChe" w:hAnsi="Arial" w:cs="Arial"/>
          <w:bCs/>
          <w:color w:val="000000"/>
        </w:rPr>
        <w:t xml:space="preserve">Os </w:t>
      </w:r>
      <w:r>
        <w:rPr>
          <w:rFonts w:ascii="Arial" w:eastAsia="BatangChe" w:hAnsi="Arial" w:cs="Arial"/>
          <w:color w:val="000000"/>
        </w:rPr>
        <w:t>valores venais de todos os imóveis do município segue</w:t>
      </w:r>
      <w:proofErr w:type="gramEnd"/>
      <w:r>
        <w:rPr>
          <w:rFonts w:ascii="Arial" w:eastAsia="BatangChe" w:hAnsi="Arial" w:cs="Arial"/>
          <w:color w:val="000000"/>
        </w:rPr>
        <w:t xml:space="preserve"> um modelo de avaliação individual dessas propriedades. Entende-se como Valor Venal de um imóvel a expressão monetária de venda atingida por um imóvel qualquer em concorrência perfeita.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proofErr w:type="spellStart"/>
      <w:r>
        <w:rPr>
          <w:rFonts w:ascii="Arial" w:eastAsia="BatangChe" w:hAnsi="Arial" w:cs="Arial"/>
          <w:b/>
          <w:color w:val="000000"/>
        </w:rPr>
        <w:t>Paragrafo</w:t>
      </w:r>
      <w:proofErr w:type="spellEnd"/>
      <w:r>
        <w:rPr>
          <w:rFonts w:ascii="Arial" w:eastAsia="BatangChe" w:hAnsi="Arial" w:cs="Arial"/>
          <w:b/>
          <w:color w:val="000000"/>
        </w:rPr>
        <w:t xml:space="preserve"> único.</w:t>
      </w:r>
      <w:r>
        <w:rPr>
          <w:rFonts w:ascii="Arial" w:eastAsia="BatangChe" w:hAnsi="Arial" w:cs="Arial"/>
          <w:color w:val="000000"/>
        </w:rPr>
        <w:t xml:space="preserve">  A fórmula para cálculo do Valor Venal para cobrança do Imposto sobre a Propriedade Predial e Territorial Urbana – IPTU é expressa através da seguinte equação discriminada a seguir: </w:t>
      </w:r>
    </w:p>
    <w:p w:rsidR="004F62F0" w:rsidRDefault="004F62F0" w:rsidP="00E3387A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eastAsia="BatangChe" w:hAnsi="Arial" w:cs="Arial"/>
          <w:color w:val="000000"/>
        </w:rPr>
      </w:pP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>VML</w:t>
      </w:r>
      <w:r>
        <w:rPr>
          <w:rFonts w:ascii="Arial" w:eastAsia="BatangChe" w:hAnsi="Arial" w:cs="Arial"/>
          <w:color w:val="000000"/>
        </w:rPr>
        <w:t xml:space="preserve">= Valor em UFM do m² da Faixa do logradouro;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lastRenderedPageBreak/>
        <w:t xml:space="preserve">ATT </w:t>
      </w:r>
      <w:r>
        <w:rPr>
          <w:rFonts w:ascii="Arial" w:eastAsia="BatangChe" w:hAnsi="Arial" w:cs="Arial"/>
          <w:color w:val="000000"/>
        </w:rPr>
        <w:t>=Área do Total do Terreno;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bookmarkStart w:id="6" w:name="_Hlk193322649"/>
      <w:r>
        <w:rPr>
          <w:rFonts w:ascii="Arial" w:eastAsia="BatangChe" w:hAnsi="Arial" w:cs="Arial"/>
          <w:b/>
          <w:color w:val="000000"/>
        </w:rPr>
        <w:t xml:space="preserve">ATC </w:t>
      </w:r>
      <w:r>
        <w:rPr>
          <w:rFonts w:ascii="Arial" w:eastAsia="BatangChe" w:hAnsi="Arial" w:cs="Arial"/>
          <w:color w:val="000000"/>
        </w:rPr>
        <w:t>= Área Total da construção;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>VVC</w:t>
      </w:r>
      <w:r>
        <w:rPr>
          <w:rFonts w:ascii="Arial" w:eastAsia="BatangChe" w:hAnsi="Arial" w:cs="Arial"/>
          <w:color w:val="000000"/>
        </w:rPr>
        <w:t xml:space="preserve">= Valor Venal da Construção;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>VVT</w:t>
      </w:r>
      <w:r>
        <w:rPr>
          <w:rFonts w:ascii="Arial" w:eastAsia="BatangChe" w:hAnsi="Arial" w:cs="Arial"/>
          <w:color w:val="000000"/>
        </w:rPr>
        <w:t xml:space="preserve">= Valor Venal do Terreno onde: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VVT = (VML </w:t>
      </w:r>
      <w:r>
        <w:rPr>
          <w:rFonts w:ascii="Arial" w:eastAsia="BatangChe" w:hAnsi="Arial" w:cs="Arial"/>
          <w:color w:val="000000"/>
        </w:rPr>
        <w:t xml:space="preserve">x </w:t>
      </w:r>
      <w:r>
        <w:rPr>
          <w:rFonts w:ascii="Arial" w:eastAsia="BatangChe" w:hAnsi="Arial" w:cs="Arial"/>
          <w:b/>
          <w:color w:val="000000"/>
        </w:rPr>
        <w:t>ATT);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VVC = (Vm² da construção </w:t>
      </w:r>
      <w:r>
        <w:rPr>
          <w:rFonts w:ascii="Arial" w:eastAsia="BatangChe" w:hAnsi="Arial" w:cs="Arial"/>
          <w:color w:val="000000"/>
        </w:rPr>
        <w:t xml:space="preserve">x </w:t>
      </w:r>
      <w:r>
        <w:rPr>
          <w:rFonts w:ascii="Arial" w:eastAsia="BatangChe" w:hAnsi="Arial" w:cs="Arial"/>
          <w:b/>
          <w:color w:val="000000"/>
        </w:rPr>
        <w:t>ATC);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VVTI = (VVT+VVC) + (F</w:t>
      </w:r>
      <w:r>
        <w:rPr>
          <w:rFonts w:ascii="Arial" w:eastAsia="BatangChe" w:hAnsi="Arial" w:cs="Arial"/>
          <w:b/>
          <w:bCs/>
          <w:color w:val="000000"/>
        </w:rPr>
        <w:t xml:space="preserve">1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2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3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4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5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 xml:space="preserve">6 </w:t>
      </w:r>
      <w:r>
        <w:rPr>
          <w:rFonts w:ascii="Arial" w:eastAsia="BatangChe" w:hAnsi="Arial" w:cs="Arial"/>
          <w:b/>
          <w:color w:val="000000"/>
        </w:rPr>
        <w:t>+ F</w:t>
      </w:r>
      <w:r>
        <w:rPr>
          <w:rFonts w:ascii="Arial" w:eastAsia="BatangChe" w:hAnsi="Arial" w:cs="Arial"/>
          <w:b/>
          <w:bCs/>
          <w:color w:val="000000"/>
        </w:rPr>
        <w:t>7+F8);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IPTU = (VVTI x Alíquota);</w:t>
      </w:r>
    </w:p>
    <w:bookmarkEnd w:id="6"/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Onde: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1 = </w:t>
      </w:r>
      <w:r>
        <w:rPr>
          <w:rFonts w:ascii="Arial" w:eastAsia="BatangChe" w:hAnsi="Arial" w:cs="Arial"/>
          <w:i/>
          <w:color w:val="000000"/>
        </w:rPr>
        <w:t>Fator de Valorização por Padrão da Construção;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>2</w:t>
      </w:r>
      <w:r>
        <w:rPr>
          <w:rFonts w:ascii="Arial" w:eastAsia="BatangChe" w:hAnsi="Arial" w:cs="Arial"/>
          <w:color w:val="000000"/>
        </w:rPr>
        <w:t>= Fator de Ocupação;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3 </w:t>
      </w:r>
      <w:r>
        <w:rPr>
          <w:rFonts w:ascii="Arial" w:eastAsia="BatangChe" w:hAnsi="Arial" w:cs="Arial"/>
          <w:color w:val="000000"/>
        </w:rPr>
        <w:t xml:space="preserve">= Fator de Testada;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3 </w:t>
      </w:r>
      <w:r>
        <w:rPr>
          <w:rFonts w:ascii="Arial" w:eastAsia="BatangChe" w:hAnsi="Arial" w:cs="Arial"/>
          <w:color w:val="000000"/>
        </w:rPr>
        <w:t xml:space="preserve">= Fator de Limitação;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>5</w:t>
      </w:r>
      <w:r>
        <w:rPr>
          <w:rFonts w:ascii="Arial" w:eastAsia="BatangChe" w:hAnsi="Arial" w:cs="Arial"/>
          <w:color w:val="000000"/>
        </w:rPr>
        <w:t xml:space="preserve">= Fator de Pedologia;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>6</w:t>
      </w:r>
      <w:r>
        <w:rPr>
          <w:rFonts w:ascii="Arial" w:eastAsia="BatangChe" w:hAnsi="Arial" w:cs="Arial"/>
          <w:color w:val="000000"/>
        </w:rPr>
        <w:t xml:space="preserve">= Fator de Topografia;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>7</w:t>
      </w:r>
      <w:r>
        <w:rPr>
          <w:rFonts w:ascii="Arial" w:eastAsia="BatangChe" w:hAnsi="Arial" w:cs="Arial"/>
          <w:color w:val="000000"/>
        </w:rPr>
        <w:t xml:space="preserve">= Fator de Dimensão/Gleba;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i/>
          <w:color w:val="000000"/>
        </w:rPr>
      </w:pPr>
      <w:r>
        <w:rPr>
          <w:rFonts w:ascii="Arial" w:eastAsia="BatangChe" w:hAnsi="Arial" w:cs="Arial"/>
          <w:color w:val="000000"/>
        </w:rPr>
        <w:t>F</w:t>
      </w:r>
      <w:r>
        <w:rPr>
          <w:rFonts w:ascii="Arial" w:eastAsia="BatangChe" w:hAnsi="Arial" w:cs="Arial"/>
          <w:b/>
          <w:bCs/>
          <w:color w:val="000000"/>
        </w:rPr>
        <w:t xml:space="preserve">8 = </w:t>
      </w:r>
      <w:r>
        <w:rPr>
          <w:rFonts w:ascii="Arial" w:eastAsia="BatangChe" w:hAnsi="Arial" w:cs="Arial"/>
          <w:i/>
          <w:color w:val="000000"/>
        </w:rPr>
        <w:t>Fator de Melhoramentos Públicos.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ind w:firstLine="708"/>
        <w:rPr>
          <w:rFonts w:ascii="Arial" w:eastAsia="BatangChe" w:hAnsi="Arial" w:cs="Arial"/>
          <w:color w:val="000000"/>
        </w:rPr>
      </w:pP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19.  </w:t>
      </w:r>
      <w:r>
        <w:rPr>
          <w:rFonts w:ascii="Arial" w:eastAsia="BatangChe" w:hAnsi="Arial" w:cs="Arial"/>
          <w:color w:val="000000"/>
        </w:rPr>
        <w:t xml:space="preserve">Para homogeneizar áreas ou frações de terrenos quando existirem duas ou mais unidades construídas em um mesmo Lote Urbano ou de Expansão Urbana sem que haja o devido parcelamento do solo, será utilizado o fator de equivalência ou proporcionalidade. Este fator é definido pela formula a seguir: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ATT </w:t>
      </w:r>
      <w:r>
        <w:rPr>
          <w:rFonts w:ascii="Arial" w:eastAsia="BatangChe" w:hAnsi="Arial" w:cs="Arial"/>
          <w:color w:val="000000"/>
        </w:rPr>
        <w:t>=Área do Total do Terreno;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bCs/>
          <w:color w:val="000000"/>
        </w:rPr>
        <w:t>VVT</w:t>
      </w:r>
      <w:r>
        <w:rPr>
          <w:rFonts w:ascii="Arial" w:eastAsia="BatangChe" w:hAnsi="Arial" w:cs="Arial"/>
          <w:color w:val="000000"/>
        </w:rPr>
        <w:t>= Valor Venal do Terreno;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QUCL </w:t>
      </w:r>
      <w:r>
        <w:rPr>
          <w:rFonts w:ascii="Arial" w:eastAsia="BatangChe" w:hAnsi="Arial" w:cs="Arial"/>
          <w:color w:val="000000"/>
        </w:rPr>
        <w:t xml:space="preserve">= Quantidade de </w:t>
      </w:r>
      <w:proofErr w:type="gramStart"/>
      <w:r>
        <w:rPr>
          <w:rFonts w:ascii="Arial" w:eastAsia="BatangChe" w:hAnsi="Arial" w:cs="Arial"/>
          <w:color w:val="000000"/>
        </w:rPr>
        <w:t>Unidades  Construídas</w:t>
      </w:r>
      <w:proofErr w:type="gramEnd"/>
      <w:r>
        <w:rPr>
          <w:rFonts w:ascii="Arial" w:eastAsia="BatangChe" w:hAnsi="Arial" w:cs="Arial"/>
          <w:color w:val="000000"/>
        </w:rPr>
        <w:t xml:space="preserve"> no Lote ; 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</w:rPr>
      </w:pPr>
      <w:proofErr w:type="gramStart"/>
      <w:r>
        <w:rPr>
          <w:rFonts w:ascii="Arial" w:eastAsia="BatangChe" w:hAnsi="Arial" w:cs="Arial"/>
          <w:b/>
          <w:color w:val="000000"/>
        </w:rPr>
        <w:t>onde</w:t>
      </w:r>
      <w:proofErr w:type="gramEnd"/>
      <w:r>
        <w:rPr>
          <w:rFonts w:ascii="Arial" w:eastAsia="BatangChe" w:hAnsi="Arial" w:cs="Arial"/>
          <w:b/>
          <w:color w:val="000000"/>
        </w:rPr>
        <w:t>: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VVT = ATT/QUCL.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ind w:left="3540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autoSpaceDE w:val="0"/>
        <w:autoSpaceDN w:val="0"/>
        <w:adjustRightInd w:val="0"/>
        <w:spacing w:line="360" w:lineRule="auto"/>
        <w:ind w:left="3540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SEÇÃO I</w:t>
      </w:r>
    </w:p>
    <w:p w:rsidR="00A8120F" w:rsidRDefault="00A8120F" w:rsidP="00CB7B8A">
      <w:pPr>
        <w:autoSpaceDE w:val="0"/>
        <w:autoSpaceDN w:val="0"/>
        <w:adjustRightInd w:val="0"/>
        <w:spacing w:line="360" w:lineRule="auto"/>
        <w:ind w:left="2124" w:firstLine="708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DA ISENÇÃO DO IPTU</w:t>
      </w:r>
    </w:p>
    <w:p w:rsidR="004F62F0" w:rsidRDefault="004F62F0" w:rsidP="00CB7B8A">
      <w:pPr>
        <w:autoSpaceDE w:val="0"/>
        <w:autoSpaceDN w:val="0"/>
        <w:adjustRightInd w:val="0"/>
        <w:spacing w:line="360" w:lineRule="auto"/>
        <w:ind w:left="2124" w:firstLine="708"/>
        <w:rPr>
          <w:rFonts w:ascii="Arial" w:eastAsia="BatangChe" w:hAnsi="Arial" w:cs="Arial"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lastRenderedPageBreak/>
        <w:t xml:space="preserve">Art. 20. </w:t>
      </w:r>
      <w:r>
        <w:rPr>
          <w:rFonts w:ascii="Arial" w:eastAsia="BatangChe" w:hAnsi="Arial" w:cs="Arial"/>
          <w:color w:val="000000"/>
        </w:rPr>
        <w:t xml:space="preserve">Ficam isentos de pagamento de IPTU, aqueles que estiverem de acordo com o artigo </w:t>
      </w:r>
      <w:r w:rsidR="003543A5">
        <w:rPr>
          <w:rFonts w:ascii="Arial" w:eastAsia="BatangChe" w:hAnsi="Arial" w:cs="Arial"/>
          <w:color w:val="000000"/>
        </w:rPr>
        <w:t>140</w:t>
      </w:r>
      <w:r>
        <w:rPr>
          <w:rFonts w:ascii="Arial" w:eastAsia="BatangChe" w:hAnsi="Arial" w:cs="Arial"/>
          <w:color w:val="000000"/>
        </w:rPr>
        <w:t xml:space="preserve"> da</w:t>
      </w:r>
      <w:r w:rsidR="003543A5">
        <w:rPr>
          <w:rFonts w:ascii="Arial" w:eastAsia="BatangChe" w:hAnsi="Arial" w:cs="Arial"/>
          <w:color w:val="000000"/>
        </w:rPr>
        <w:t xml:space="preserve"> Lei Municipal nº </w:t>
      </w:r>
      <w:r w:rsidR="003543A5">
        <w:rPr>
          <w:rFonts w:ascii="Arial" w:hAnsi="Arial" w:cs="Arial"/>
          <w:color w:val="000000"/>
        </w:rPr>
        <w:t>557</w:t>
      </w:r>
      <w:r w:rsidR="004A5E17">
        <w:rPr>
          <w:rFonts w:ascii="Arial" w:hAnsi="Arial" w:cs="Arial"/>
          <w:color w:val="000000"/>
        </w:rPr>
        <w:t xml:space="preserve">, </w:t>
      </w:r>
      <w:r w:rsidR="003543A5">
        <w:rPr>
          <w:rFonts w:ascii="Arial" w:hAnsi="Arial" w:cs="Arial"/>
          <w:color w:val="000000"/>
        </w:rPr>
        <w:t>de 30 de dezembro de 2021</w:t>
      </w:r>
      <w:r w:rsidR="004F62F0">
        <w:rPr>
          <w:rFonts w:ascii="Arial" w:hAnsi="Arial" w:cs="Arial"/>
          <w:color w:val="000000"/>
        </w:rPr>
        <w:t>:</w:t>
      </w:r>
    </w:p>
    <w:p w:rsidR="00A8120F" w:rsidRDefault="00A8120F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i/>
          <w:sz w:val="22"/>
          <w:szCs w:val="22"/>
        </w:rPr>
      </w:pP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“Art. 140. </w:t>
      </w:r>
      <w:bookmarkStart w:id="7" w:name="_Hlk193898982"/>
      <w:r>
        <w:rPr>
          <w:rFonts w:ascii="Arial" w:hAnsi="Arial" w:cs="Arial"/>
          <w:i/>
          <w:iCs/>
          <w:sz w:val="22"/>
          <w:szCs w:val="22"/>
        </w:rPr>
        <w:t xml:space="preserve">Fica o Poder Executivo autorizado a conceder isenção do pagamento do Imposto sobre a Propriedade Predial e Territorial Urbana – IPTU, o sujeito passivo que, comprovadamente, </w:t>
      </w:r>
      <w:r w:rsidR="00C87918">
        <w:rPr>
          <w:rFonts w:ascii="Arial" w:hAnsi="Arial" w:cs="Arial"/>
          <w:i/>
          <w:iCs/>
          <w:sz w:val="22"/>
          <w:szCs w:val="22"/>
        </w:rPr>
        <w:t xml:space="preserve">esteja enquadrado em uma das </w:t>
      </w:r>
      <w:r>
        <w:rPr>
          <w:rFonts w:ascii="Arial" w:hAnsi="Arial" w:cs="Arial"/>
          <w:i/>
          <w:iCs/>
          <w:sz w:val="22"/>
          <w:szCs w:val="22"/>
        </w:rPr>
        <w:t>seguintes condições</w:t>
      </w:r>
      <w:r w:rsidR="00C87918">
        <w:rPr>
          <w:rFonts w:ascii="Arial" w:hAnsi="Arial" w:cs="Arial"/>
          <w:i/>
          <w:iCs/>
          <w:sz w:val="22"/>
          <w:szCs w:val="22"/>
        </w:rPr>
        <w:t>, quais sejam</w:t>
      </w:r>
      <w:bookmarkEnd w:id="7"/>
      <w:r>
        <w:rPr>
          <w:rFonts w:ascii="Arial" w:hAnsi="Arial" w:cs="Arial"/>
          <w:i/>
          <w:iCs/>
          <w:sz w:val="22"/>
          <w:szCs w:val="22"/>
        </w:rPr>
        <w:t xml:space="preserve">: 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bCs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>§1º.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 xml:space="preserve"> O imóvel cujo proprietário ou possuidor, a qualquer título, seja</w:t>
      </w:r>
      <w:r w:rsidR="004A5E17">
        <w:rPr>
          <w:rFonts w:ascii="Arial" w:eastAsia="BatangChe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>contribuinte, assim como seus cônjuges e/ou filhos, comprovadamente sejam portadores de doenças consideradas graves.</w:t>
      </w:r>
    </w:p>
    <w:p w:rsidR="004F62F0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bCs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>§2º.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 xml:space="preserve"> Para fins de isenção de que trata o caput desse artigo, endente-se por doenças graves os portadores das seguintes patologias: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 - Neoplasia maligna (câncer);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II - Hanseníase;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III - Esclerose múltipla;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IV - Paralisia irreversível e incapacitante;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 - Doença de Parkinson;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VI - Síndrome da deficiência imunológica adquirida — Aids;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VII - Fibrose cística (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mucoviscidose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VII - Autismo;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IX -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Sìndrome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down</w:t>
      </w:r>
      <w:proofErr w:type="spellEnd"/>
      <w:r>
        <w:rPr>
          <w:rFonts w:ascii="Arial" w:hAnsi="Arial" w:cs="Arial"/>
          <w:i/>
          <w:iCs/>
          <w:sz w:val="22"/>
          <w:szCs w:val="22"/>
        </w:rPr>
        <w:t>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X - Síndrome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Tourette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>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XI - Cardiopatia;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XII- Diabetes.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b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§3º. </w:t>
      </w:r>
      <w:r>
        <w:rPr>
          <w:rFonts w:ascii="Arial" w:hAnsi="Arial" w:cs="Arial"/>
          <w:i/>
          <w:iCs/>
          <w:sz w:val="22"/>
          <w:szCs w:val="22"/>
        </w:rPr>
        <w:t xml:space="preserve">A isenção de que trata o do artigo 140.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desta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lei, será concedida somente para um único imóvel do qual o portador da doença considerada grave seja proprietário/dependente e que aquele  imóvel seja  </w:t>
      </w:r>
      <w:r>
        <w:rPr>
          <w:rFonts w:ascii="Arial" w:eastAsia="BatangChe" w:hAnsi="Arial" w:cs="Arial"/>
          <w:i/>
          <w:iCs/>
          <w:sz w:val="22"/>
          <w:szCs w:val="22"/>
        </w:rPr>
        <w:t>utilizado exclusivamente como sua residência</w:t>
      </w: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. 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bCs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§4º. 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>Para alcançar o direito à isenção, o requerente</w:t>
      </w: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deverá atualizar seus dados junto ao Cadastro Imobiliário Tributário do município para devida anotação com o intuito de </w:t>
      </w:r>
      <w:r w:rsidR="0083639F">
        <w:rPr>
          <w:rFonts w:ascii="Arial" w:hAnsi="Arial" w:cs="Arial"/>
          <w:i/>
          <w:iCs/>
          <w:sz w:val="22"/>
          <w:szCs w:val="22"/>
        </w:rPr>
        <w:t xml:space="preserve">adjudicar </w:t>
      </w:r>
      <w:r>
        <w:rPr>
          <w:rFonts w:ascii="Arial" w:hAnsi="Arial" w:cs="Arial"/>
          <w:i/>
          <w:iCs/>
          <w:sz w:val="22"/>
          <w:szCs w:val="22"/>
        </w:rPr>
        <w:t xml:space="preserve">  isenção do IPTU,</w:t>
      </w: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 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>devendo o mesmo apresentar cópias dos seguintes documentos: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eastAsia="BatangChe" w:hAnsi="Arial" w:cs="Arial"/>
          <w:bCs/>
          <w:i/>
          <w:iCs/>
          <w:sz w:val="22"/>
          <w:szCs w:val="22"/>
        </w:rPr>
        <w:t xml:space="preserve">I - </w:t>
      </w:r>
      <w:proofErr w:type="gramStart"/>
      <w:r>
        <w:rPr>
          <w:rFonts w:ascii="Arial" w:eastAsia="BatangChe" w:hAnsi="Arial" w:cs="Arial"/>
          <w:bCs/>
          <w:i/>
          <w:iCs/>
          <w:sz w:val="22"/>
          <w:szCs w:val="22"/>
        </w:rPr>
        <w:t>documento</w:t>
      </w:r>
      <w:proofErr w:type="gramEnd"/>
      <w:r>
        <w:rPr>
          <w:rFonts w:ascii="Arial" w:eastAsia="BatangChe" w:hAnsi="Arial" w:cs="Arial"/>
          <w:bCs/>
          <w:i/>
          <w:iCs/>
          <w:sz w:val="22"/>
          <w:szCs w:val="22"/>
        </w:rPr>
        <w:t xml:space="preserve"> hábil comprobatório de que, sendo portador da doença, é o proprietário do imóvel no qual reside juntamente com sua família;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II -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quando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o imóvel for alugado, contrato de locação no qual conste o requerente como principal locatário;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III- documento de identificação do requerente (Cédula de Registro de Identidade (RG) e/ou Carteira de Trabalho e Previdência Social (CTPS) e, quando o dependente do proprietário for o portador da doença, juntar documento hábil a fim de se comprovar o vínculo de dependência (cópia da certidão de nascimento/casamento);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IV -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documento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identificação do requerente do portador da doença;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V -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cadastro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Pessoa Física (CPF); 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VI -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laudo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médico fornecido pelo médico que acompanha o tratamento, contendo: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- diagnóstico expressivo da doença (anatomopatológico);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b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- estágio clínico atual; 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c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- classificação Internacional da Doença (CID); 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d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- carimbo que identifique o nome e número de registro do médico no Conselho Regional de Medicina (CRM).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§5º. </w:t>
      </w:r>
      <w:r>
        <w:rPr>
          <w:rFonts w:ascii="Arial" w:hAnsi="Arial" w:cs="Arial"/>
          <w:i/>
          <w:iCs/>
          <w:sz w:val="22"/>
          <w:szCs w:val="22"/>
        </w:rPr>
        <w:t xml:space="preserve">Os benefícios da isenção do IPTU, será concedido ao requerente, e quando outorgado,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terá  validade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I (um) exercício fiscal,  sendo portanto necessário a renovação e comprovação de toda documentação para os demais exercícios vindouros.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§6º. </w:t>
      </w:r>
      <w:r>
        <w:rPr>
          <w:rFonts w:ascii="Arial" w:hAnsi="Arial" w:cs="Arial"/>
          <w:i/>
          <w:iCs/>
          <w:sz w:val="22"/>
          <w:szCs w:val="22"/>
        </w:rPr>
        <w:t xml:space="preserve">Fica o Poder Executivo autorizado a conceder remissão de créditos tributários referentes ao IPTU do Imóvel dos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exercícios  anteriores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, os quais coincidam com a data do diagnóstico da 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>patologia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§7º. 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 xml:space="preserve">Cessará a isenção do crédito tributário referente ao IPTU, onde reside o </w:t>
      </w:r>
      <w:r>
        <w:rPr>
          <w:rFonts w:ascii="Arial" w:hAnsi="Arial" w:cs="Arial"/>
          <w:bCs/>
          <w:i/>
          <w:iCs/>
          <w:sz w:val="22"/>
          <w:szCs w:val="22"/>
        </w:rPr>
        <w:t>portador da doença considerada grave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 xml:space="preserve"> de que trata 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artigo 140. </w:t>
      </w:r>
      <w:proofErr w:type="gramStart"/>
      <w:r>
        <w:rPr>
          <w:rFonts w:ascii="Arial" w:hAnsi="Arial" w:cs="Arial"/>
          <w:bCs/>
          <w:i/>
          <w:iCs/>
          <w:sz w:val="22"/>
          <w:szCs w:val="22"/>
        </w:rPr>
        <w:t>desta</w:t>
      </w:r>
      <w:proofErr w:type="gramEnd"/>
      <w:r>
        <w:rPr>
          <w:rFonts w:ascii="Arial" w:hAnsi="Arial" w:cs="Arial"/>
          <w:bCs/>
          <w:i/>
          <w:iCs/>
          <w:sz w:val="22"/>
          <w:szCs w:val="22"/>
        </w:rPr>
        <w:t xml:space="preserve"> lei, </w:t>
      </w:r>
      <w:r>
        <w:rPr>
          <w:rFonts w:ascii="Arial" w:eastAsia="BatangChe" w:hAnsi="Arial" w:cs="Arial"/>
          <w:bCs/>
          <w:i/>
          <w:iCs/>
          <w:sz w:val="22"/>
          <w:szCs w:val="22"/>
        </w:rPr>
        <w:t>com o falecimento ou cura do portador da patologia.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eastAsia="BatangChe" w:hAnsi="Arial" w:cs="Arial"/>
          <w:b/>
          <w:i/>
          <w:iCs/>
          <w:sz w:val="22"/>
          <w:szCs w:val="22"/>
        </w:rPr>
        <w:t xml:space="preserve">§8º. </w:t>
      </w:r>
      <w:r>
        <w:rPr>
          <w:rFonts w:ascii="Arial" w:hAnsi="Arial" w:cs="Arial"/>
          <w:i/>
          <w:iCs/>
          <w:sz w:val="22"/>
          <w:szCs w:val="22"/>
        </w:rPr>
        <w:t xml:space="preserve">As demais isenções do pagamento do Imposto sobre a Propriedade Predial e Territorial Urbana – IPTU, no que se refere o caput do art. 140.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desta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lei, o sujeito passivo requerente da isenção, deverá atender  UMA das seguintes qualidades: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seja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proprietário, titular do domínio útil ou possuidor a qualquer título de imóveis tombados pelo Município;</w:t>
      </w:r>
    </w:p>
    <w:p w:rsidR="00C87918" w:rsidRDefault="00C87918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seja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o proprietário aposentado, pensionista ou beneficiário de regime de previdência ou assistência social, com renda mensal de até 500 (quinhentos) UFM, de modo que ficará a critério do contribuinte informar qual das opções </w:t>
      </w:r>
      <w:r>
        <w:rPr>
          <w:rFonts w:ascii="Arial" w:hAnsi="Arial" w:cs="Arial"/>
          <w:i/>
          <w:iCs/>
          <w:sz w:val="22"/>
          <w:szCs w:val="22"/>
        </w:rPr>
        <w:lastRenderedPageBreak/>
        <w:t>que serão averiguadas para adjudicação da referida isenção. Destarte salientar que o contribuinte utilize o imóvel exclusivamente como sua residência, desde que não possua outro imóvel no Município</w:t>
      </w:r>
      <w:r>
        <w:rPr>
          <w:rFonts w:ascii="Arial" w:hAnsi="Arial" w:cs="Arial"/>
          <w:sz w:val="22"/>
          <w:szCs w:val="22"/>
        </w:rPr>
        <w:t>.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eastAsia="BatangChe" w:hAnsi="Arial" w:cs="Arial"/>
          <w:i/>
          <w:iCs/>
          <w:sz w:val="22"/>
          <w:szCs w:val="22"/>
        </w:rPr>
      </w:pPr>
      <w:r>
        <w:rPr>
          <w:rFonts w:ascii="Arial" w:eastAsia="BatangChe" w:hAnsi="Arial" w:cs="Arial"/>
          <w:i/>
          <w:iCs/>
          <w:sz w:val="22"/>
          <w:szCs w:val="22"/>
        </w:rPr>
        <w:t xml:space="preserve">III – seja proprietário, titular de domínio útil ou possuidor a qualquer título de único imóvel, utilizado exclusivamente como sua residência, com área </w:t>
      </w:r>
      <w:r w:rsidR="00E3387A">
        <w:rPr>
          <w:rFonts w:ascii="Arial" w:eastAsia="BatangChe" w:hAnsi="Arial" w:cs="Arial"/>
          <w:i/>
          <w:iCs/>
          <w:sz w:val="22"/>
          <w:szCs w:val="22"/>
        </w:rPr>
        <w:t>construída até</w:t>
      </w:r>
      <w:r>
        <w:rPr>
          <w:rFonts w:ascii="Arial" w:eastAsia="BatangChe" w:hAnsi="Arial" w:cs="Arial"/>
          <w:i/>
          <w:iCs/>
          <w:sz w:val="22"/>
          <w:szCs w:val="22"/>
        </w:rPr>
        <w:t xml:space="preserve"> 45 m</w:t>
      </w:r>
      <w:r>
        <w:rPr>
          <w:rFonts w:ascii="Arial" w:eastAsia="BatangChe" w:hAnsi="Arial" w:cs="Arial"/>
          <w:i/>
          <w:iCs/>
          <w:sz w:val="22"/>
          <w:szCs w:val="22"/>
          <w:vertAlign w:val="superscript"/>
        </w:rPr>
        <w:t>2</w:t>
      </w:r>
      <w:r>
        <w:rPr>
          <w:rFonts w:ascii="Arial" w:eastAsia="BatangChe" w:hAnsi="Arial" w:cs="Arial"/>
          <w:i/>
          <w:iCs/>
          <w:sz w:val="22"/>
          <w:szCs w:val="22"/>
        </w:rPr>
        <w:t xml:space="preserve">, </w:t>
      </w:r>
      <w:r w:rsidR="00E3387A">
        <w:rPr>
          <w:rFonts w:ascii="Arial" w:eastAsia="BatangChe" w:hAnsi="Arial" w:cs="Arial"/>
          <w:i/>
          <w:iCs/>
          <w:sz w:val="22"/>
          <w:szCs w:val="22"/>
        </w:rPr>
        <w:t>cujo terreno</w:t>
      </w:r>
      <w:r>
        <w:rPr>
          <w:rFonts w:ascii="Arial" w:eastAsia="BatangChe" w:hAnsi="Arial" w:cs="Arial"/>
          <w:i/>
          <w:iCs/>
          <w:sz w:val="22"/>
          <w:szCs w:val="22"/>
        </w:rPr>
        <w:t xml:space="preserve"> não ultrapasse a área de 360 m</w:t>
      </w:r>
      <w:r>
        <w:rPr>
          <w:rFonts w:ascii="Arial" w:eastAsia="BatangChe" w:hAnsi="Arial" w:cs="Arial"/>
          <w:i/>
          <w:iCs/>
          <w:sz w:val="22"/>
          <w:szCs w:val="22"/>
          <w:vertAlign w:val="superscript"/>
        </w:rPr>
        <w:t>2</w:t>
      </w:r>
      <w:r>
        <w:rPr>
          <w:rFonts w:ascii="Arial" w:eastAsia="BatangChe" w:hAnsi="Arial" w:cs="Arial"/>
          <w:i/>
          <w:iCs/>
          <w:sz w:val="22"/>
          <w:szCs w:val="22"/>
        </w:rPr>
        <w:t xml:space="preserve"> e que não possua mais de uma unidade nesse mesmo lote.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IV –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o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proprietário aposentado, pensionista ou beneficiário de regime de previdência, titular de domínio útil ou possuidor a qualquer título de imóvel, utilizado exclusivamente como sua residência, deverá atualizar seus dados junto ao Cadastro Imobiliário Tributário do município para devida anotação com o intuito de </w:t>
      </w:r>
      <w:r w:rsidR="00A64E9F">
        <w:rPr>
          <w:rFonts w:ascii="Arial" w:hAnsi="Arial" w:cs="Arial"/>
          <w:i/>
          <w:iCs/>
          <w:sz w:val="22"/>
          <w:szCs w:val="22"/>
        </w:rPr>
        <w:t>arrogar</w:t>
      </w:r>
      <w:r>
        <w:rPr>
          <w:rFonts w:ascii="Arial" w:hAnsi="Arial" w:cs="Arial"/>
          <w:i/>
          <w:iCs/>
          <w:sz w:val="22"/>
          <w:szCs w:val="22"/>
        </w:rPr>
        <w:t xml:space="preserve"> isenção do IPTU.  </w:t>
      </w:r>
    </w:p>
    <w:p w:rsidR="00D22E6E" w:rsidRDefault="00D22E6E" w:rsidP="00FE0BF8">
      <w:pPr>
        <w:pStyle w:val="TextoLei"/>
        <w:spacing w:before="0" w:beforeAutospacing="0" w:after="0" w:afterAutospacing="0" w:line="360" w:lineRule="auto"/>
        <w:ind w:left="226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V –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seja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entidade declarada de utilidade pública por lei municipal”.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E3387A">
      <w:pPr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CAPÍTULO III                                                                                                                                                                DO CALCULO DO ITBI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Pr="007D6DE8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21.  </w:t>
      </w:r>
      <w:r>
        <w:rPr>
          <w:rFonts w:ascii="Arial" w:eastAsia="BatangChe" w:hAnsi="Arial" w:cs="Arial"/>
          <w:color w:val="000000"/>
        </w:rPr>
        <w:t xml:space="preserve">O Imposto sobre a Transmissão de Bens Imóveis – ITBI será calculado </w:t>
      </w:r>
      <w:proofErr w:type="gramStart"/>
      <w:r>
        <w:rPr>
          <w:rFonts w:ascii="Arial" w:eastAsia="BatangChe" w:hAnsi="Arial" w:cs="Arial"/>
          <w:color w:val="000000"/>
        </w:rPr>
        <w:t>pela  alíquota</w:t>
      </w:r>
      <w:proofErr w:type="gramEnd"/>
      <w:r>
        <w:rPr>
          <w:rFonts w:ascii="Arial" w:eastAsia="BatangChe" w:hAnsi="Arial" w:cs="Arial"/>
          <w:color w:val="000000"/>
        </w:rPr>
        <w:t xml:space="preserve"> disposta no </w:t>
      </w:r>
      <w:r w:rsidR="003543A5" w:rsidRPr="007D6DE8">
        <w:rPr>
          <w:rFonts w:ascii="Arial" w:eastAsia="BatangChe" w:hAnsi="Arial" w:cs="Arial"/>
          <w:b/>
          <w:bCs/>
          <w:color w:val="000000"/>
        </w:rPr>
        <w:t>a</w:t>
      </w:r>
      <w:r w:rsidRPr="007D6DE8">
        <w:rPr>
          <w:rFonts w:ascii="Arial" w:eastAsia="BatangChe" w:hAnsi="Arial" w:cs="Arial"/>
          <w:b/>
          <w:bCs/>
          <w:color w:val="000000"/>
        </w:rPr>
        <w:t>rtigo 1</w:t>
      </w:r>
      <w:r w:rsidR="003543A5" w:rsidRPr="007D6DE8">
        <w:rPr>
          <w:rFonts w:ascii="Arial" w:eastAsia="BatangChe" w:hAnsi="Arial" w:cs="Arial"/>
          <w:b/>
          <w:bCs/>
          <w:color w:val="000000"/>
        </w:rPr>
        <w:t>51</w:t>
      </w:r>
      <w:r w:rsidRPr="007D6DE8">
        <w:rPr>
          <w:rFonts w:ascii="Arial" w:eastAsia="BatangChe" w:hAnsi="Arial" w:cs="Arial"/>
          <w:b/>
          <w:bCs/>
          <w:color w:val="000000"/>
        </w:rPr>
        <w:t>,</w:t>
      </w:r>
      <w:r w:rsidR="003543A5">
        <w:rPr>
          <w:rFonts w:ascii="Arial" w:eastAsia="BatangChe" w:hAnsi="Arial" w:cs="Arial"/>
          <w:color w:val="000000"/>
        </w:rPr>
        <w:t xml:space="preserve"> </w:t>
      </w:r>
      <w:r w:rsidR="003543A5" w:rsidRPr="007D6DE8">
        <w:rPr>
          <w:rFonts w:ascii="Arial" w:eastAsia="BatangChe" w:hAnsi="Arial" w:cs="Arial"/>
          <w:color w:val="000000"/>
        </w:rPr>
        <w:t xml:space="preserve">da Lei Municipal nº </w:t>
      </w:r>
      <w:r w:rsidR="003543A5" w:rsidRPr="007D6DE8">
        <w:rPr>
          <w:rFonts w:ascii="Arial" w:hAnsi="Arial" w:cs="Arial"/>
          <w:color w:val="000000"/>
        </w:rPr>
        <w:t>557 de 30 de dezembro de 2021</w:t>
      </w:r>
      <w:r w:rsidRPr="007D6DE8">
        <w:rPr>
          <w:rFonts w:ascii="Arial" w:eastAsia="BatangChe" w:hAnsi="Arial" w:cs="Arial"/>
          <w:color w:val="000000"/>
        </w:rPr>
        <w:t>.</w:t>
      </w:r>
    </w:p>
    <w:p w:rsidR="00A8120F" w:rsidRDefault="00A8120F" w:rsidP="00CB7B8A">
      <w:pPr>
        <w:spacing w:line="360" w:lineRule="auto"/>
        <w:ind w:left="2832"/>
        <w:jc w:val="both"/>
        <w:rPr>
          <w:rFonts w:ascii="Arial" w:eastAsia="BatangChe" w:hAnsi="Arial" w:cs="Arial"/>
          <w:i/>
          <w:color w:val="000000"/>
        </w:rPr>
      </w:pPr>
    </w:p>
    <w:p w:rsidR="002A0332" w:rsidRPr="00E3387A" w:rsidRDefault="00A8120F" w:rsidP="00CB7B8A">
      <w:pPr>
        <w:pStyle w:val="TextoLei"/>
        <w:spacing w:before="0" w:beforeAutospacing="0" w:after="0" w:afterAutospacing="0" w:line="360" w:lineRule="auto"/>
        <w:ind w:left="2832"/>
        <w:rPr>
          <w:rFonts w:ascii="Arial" w:eastAsia="BatangChe" w:hAnsi="Arial" w:cs="Arial"/>
          <w:i/>
          <w:sz w:val="22"/>
          <w:szCs w:val="22"/>
        </w:rPr>
      </w:pPr>
      <w:r w:rsidRPr="00E3387A">
        <w:rPr>
          <w:rFonts w:ascii="Arial" w:eastAsia="BatangChe" w:hAnsi="Arial" w:cs="Arial"/>
          <w:i/>
          <w:sz w:val="22"/>
          <w:szCs w:val="22"/>
        </w:rPr>
        <w:t>“</w:t>
      </w:r>
      <w:r w:rsidR="002A0332" w:rsidRPr="00E3387A">
        <w:rPr>
          <w:rFonts w:ascii="Arial" w:eastAsia="BatangChe" w:hAnsi="Arial" w:cs="Arial"/>
          <w:b/>
          <w:i/>
          <w:sz w:val="22"/>
          <w:szCs w:val="22"/>
        </w:rPr>
        <w:t>Art. 1</w:t>
      </w:r>
      <w:r w:rsidR="000A74BB" w:rsidRPr="00E3387A">
        <w:rPr>
          <w:rFonts w:ascii="Arial" w:eastAsia="BatangChe" w:hAnsi="Arial" w:cs="Arial"/>
          <w:b/>
          <w:i/>
          <w:sz w:val="22"/>
          <w:szCs w:val="22"/>
        </w:rPr>
        <w:t>51</w:t>
      </w:r>
      <w:r w:rsidR="002A0332" w:rsidRPr="00E3387A">
        <w:rPr>
          <w:rFonts w:ascii="Arial" w:eastAsia="BatangChe" w:hAnsi="Arial" w:cs="Arial"/>
          <w:b/>
          <w:i/>
          <w:sz w:val="22"/>
          <w:szCs w:val="22"/>
        </w:rPr>
        <w:t>.</w:t>
      </w:r>
      <w:r w:rsidR="002A0332" w:rsidRPr="00E3387A">
        <w:rPr>
          <w:rFonts w:ascii="Arial" w:eastAsia="BatangChe" w:hAnsi="Arial" w:cs="Arial"/>
          <w:i/>
          <w:sz w:val="22"/>
          <w:szCs w:val="22"/>
        </w:rPr>
        <w:t xml:space="preserve"> O imposto será calculado aplicando-se sobre o valor estabelecido como base de cálculo, a alíquota de 1,</w:t>
      </w:r>
      <w:r w:rsidR="00C65317" w:rsidRPr="00E3387A">
        <w:rPr>
          <w:rFonts w:ascii="Arial" w:eastAsia="BatangChe" w:hAnsi="Arial" w:cs="Arial"/>
          <w:i/>
          <w:sz w:val="22"/>
          <w:szCs w:val="22"/>
        </w:rPr>
        <w:t>5</w:t>
      </w:r>
      <w:r w:rsidR="002A0332" w:rsidRPr="00E3387A">
        <w:rPr>
          <w:rFonts w:ascii="Arial" w:eastAsia="BatangChe" w:hAnsi="Arial" w:cs="Arial"/>
          <w:i/>
          <w:sz w:val="22"/>
          <w:szCs w:val="22"/>
        </w:rPr>
        <w:t xml:space="preserve"> %</w:t>
      </w:r>
      <w:r w:rsidR="00E3387A">
        <w:rPr>
          <w:rFonts w:ascii="Arial" w:eastAsia="BatangChe" w:hAnsi="Arial" w:cs="Arial"/>
          <w:i/>
          <w:sz w:val="22"/>
          <w:szCs w:val="22"/>
        </w:rPr>
        <w:t xml:space="preserve"> </w:t>
      </w:r>
      <w:r w:rsidR="002A0332" w:rsidRPr="00E3387A">
        <w:rPr>
          <w:rFonts w:ascii="Arial" w:eastAsia="BatangChe" w:hAnsi="Arial" w:cs="Arial"/>
          <w:i/>
          <w:sz w:val="22"/>
          <w:szCs w:val="22"/>
        </w:rPr>
        <w:t xml:space="preserve">(um inteiro e </w:t>
      </w:r>
      <w:r w:rsidR="00C65317" w:rsidRPr="00E3387A">
        <w:rPr>
          <w:rFonts w:ascii="Arial" w:eastAsia="BatangChe" w:hAnsi="Arial" w:cs="Arial"/>
          <w:i/>
          <w:sz w:val="22"/>
          <w:szCs w:val="22"/>
        </w:rPr>
        <w:t>cinco</w:t>
      </w:r>
      <w:r w:rsidR="002A0332" w:rsidRPr="00E3387A">
        <w:rPr>
          <w:rFonts w:ascii="Arial" w:eastAsia="BatangChe" w:hAnsi="Arial" w:cs="Arial"/>
          <w:i/>
          <w:sz w:val="22"/>
          <w:szCs w:val="22"/>
        </w:rPr>
        <w:t xml:space="preserve"> décimo por cento) nas transmissões de seus imóveis ou direitos a eles relativos”.</w:t>
      </w:r>
    </w:p>
    <w:p w:rsidR="00A8120F" w:rsidRDefault="00A8120F" w:rsidP="00CB7B8A">
      <w:pPr>
        <w:spacing w:line="360" w:lineRule="auto"/>
        <w:ind w:left="2832"/>
        <w:jc w:val="both"/>
        <w:rPr>
          <w:rFonts w:ascii="Arial" w:eastAsia="BatangChe" w:hAnsi="Arial" w:cs="Arial"/>
          <w:color w:val="000000"/>
        </w:rPr>
      </w:pP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22.  </w:t>
      </w:r>
      <w:bookmarkStart w:id="8" w:name="_Hlk193322991"/>
      <w:r>
        <w:rPr>
          <w:rFonts w:ascii="Arial" w:eastAsia="BatangChe" w:hAnsi="Arial" w:cs="Arial"/>
          <w:color w:val="000000"/>
        </w:rPr>
        <w:t>Para apuração da base de cálculo que incide sobre o cálculo do Imposto sobre Transmissão de Bens Imóveis – ITBI imóvel na (</w:t>
      </w:r>
      <w:r>
        <w:rPr>
          <w:rFonts w:ascii="Arial" w:eastAsia="BatangChe" w:hAnsi="Arial" w:cs="Arial"/>
          <w:b/>
          <w:i/>
          <w:color w:val="000000"/>
        </w:rPr>
        <w:t>Zona Rural</w:t>
      </w:r>
      <w:r>
        <w:rPr>
          <w:rFonts w:ascii="Arial" w:eastAsia="BatangChe" w:hAnsi="Arial" w:cs="Arial"/>
          <w:color w:val="000000"/>
        </w:rPr>
        <w:t>)</w:t>
      </w:r>
      <w:r w:rsidR="00FE0BF8">
        <w:rPr>
          <w:rFonts w:ascii="Arial" w:eastAsia="BatangChe" w:hAnsi="Arial" w:cs="Arial"/>
          <w:color w:val="000000"/>
        </w:rPr>
        <w:t xml:space="preserve">, </w:t>
      </w:r>
      <w:r>
        <w:rPr>
          <w:rFonts w:ascii="Arial" w:eastAsia="BatangChe" w:hAnsi="Arial" w:cs="Arial"/>
          <w:color w:val="000000"/>
        </w:rPr>
        <w:t>será o valor real de mercado, podendo seguirá os critérios de avaliação do Valor Venal do Imóvel por Hectare (Ha), concomitantemente o valor das Benfeitorias realizadas na propriedade rural conforme expresso na Tabela VII integrante de lei.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bCs/>
          <w:color w:val="000000"/>
        </w:rPr>
      </w:pPr>
      <w:r>
        <w:rPr>
          <w:rFonts w:ascii="Arial" w:eastAsia="BatangChe" w:hAnsi="Arial" w:cs="Arial"/>
          <w:b/>
          <w:color w:val="000000"/>
        </w:rPr>
        <w:t>§1º.</w:t>
      </w:r>
      <w:r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bCs/>
          <w:color w:val="000000"/>
        </w:rPr>
        <w:t>O Valor Venal Total do Imóvel Rural – VVTIR, será calculado pela seguinte formula:</w:t>
      </w:r>
    </w:p>
    <w:p w:rsidR="00A8120F" w:rsidRPr="00E3387A" w:rsidRDefault="00A8120F" w:rsidP="00E3387A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eastAsia="BatangChe" w:hAnsi="Arial" w:cs="Arial"/>
          <w:b/>
          <w:bCs/>
          <w:color w:val="000000"/>
          <w:sz w:val="22"/>
          <w:szCs w:val="22"/>
        </w:rPr>
      </w:pP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 xml:space="preserve">ATIR = </w:t>
      </w:r>
      <w:r w:rsidRPr="00E3387A">
        <w:rPr>
          <w:rFonts w:ascii="Arial" w:eastAsia="BatangChe" w:hAnsi="Arial" w:cs="Arial"/>
          <w:color w:val="000000"/>
          <w:sz w:val="22"/>
          <w:szCs w:val="22"/>
        </w:rPr>
        <w:t>Área Total do Imóvel Rural;</w:t>
      </w:r>
    </w:p>
    <w:p w:rsidR="00A8120F" w:rsidRPr="00E3387A" w:rsidRDefault="00A8120F" w:rsidP="00E3387A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eastAsia="BatangChe" w:hAnsi="Arial" w:cs="Arial"/>
          <w:color w:val="000000"/>
          <w:sz w:val="22"/>
          <w:szCs w:val="22"/>
        </w:rPr>
      </w:pP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VHTR: </w:t>
      </w:r>
      <w:r w:rsidRPr="00E3387A">
        <w:rPr>
          <w:rFonts w:ascii="Arial" w:eastAsia="BatangChe" w:hAnsi="Arial" w:cs="Arial"/>
          <w:color w:val="000000"/>
          <w:sz w:val="22"/>
          <w:szCs w:val="22"/>
        </w:rPr>
        <w:t>Valor do Hectare (ha) de Terra Rural (sem benfeitorias);</w:t>
      </w:r>
    </w:p>
    <w:p w:rsidR="00A8120F" w:rsidRPr="00E3387A" w:rsidRDefault="00A8120F" w:rsidP="00E3387A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eastAsia="BatangChe" w:hAnsi="Arial" w:cs="Arial"/>
          <w:color w:val="000000"/>
          <w:sz w:val="22"/>
          <w:szCs w:val="22"/>
        </w:rPr>
      </w:pP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FVIRB</w:t>
      </w:r>
      <w:r w:rsidRPr="00E3387A">
        <w:rPr>
          <w:rFonts w:ascii="Arial" w:eastAsia="BatangChe" w:hAnsi="Arial" w:cs="Arial"/>
          <w:color w:val="000000"/>
          <w:sz w:val="22"/>
          <w:szCs w:val="22"/>
        </w:rPr>
        <w:t xml:space="preserve"> = Fatores de Valorização do Imóvel Rural por Benfeitorias; </w:t>
      </w:r>
    </w:p>
    <w:p w:rsidR="00A8120F" w:rsidRPr="00E3387A" w:rsidRDefault="00A8120F" w:rsidP="00E3387A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eastAsia="BatangChe" w:hAnsi="Arial" w:cs="Arial"/>
          <w:bCs/>
          <w:color w:val="000000"/>
          <w:sz w:val="22"/>
          <w:szCs w:val="22"/>
        </w:rPr>
      </w:pP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VVTIR: </w:t>
      </w:r>
      <w:r w:rsidRPr="00E3387A">
        <w:rPr>
          <w:rFonts w:ascii="Arial" w:eastAsia="BatangChe" w:hAnsi="Arial" w:cs="Arial"/>
          <w:bCs/>
          <w:color w:val="000000"/>
          <w:sz w:val="22"/>
          <w:szCs w:val="22"/>
        </w:rPr>
        <w:t>Valor Venal Total do Imóvel Rural;</w:t>
      </w:r>
    </w:p>
    <w:p w:rsidR="00A8120F" w:rsidRPr="00E3387A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color w:val="000000"/>
          <w:sz w:val="22"/>
          <w:szCs w:val="22"/>
        </w:rPr>
      </w:pP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lastRenderedPageBreak/>
        <w:t>VVTIR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 xml:space="preserve"> = (</w:t>
      </w:r>
      <w:r w:rsidRPr="00E3387A">
        <w:rPr>
          <w:rFonts w:ascii="Arial" w:eastAsia="BatangChe" w:hAnsi="Arial" w:cs="Arial"/>
          <w:bCs/>
          <w:color w:val="000000"/>
          <w:sz w:val="22"/>
          <w:szCs w:val="22"/>
        </w:rPr>
        <w:t>VHTR</w:t>
      </w:r>
      <w:r w:rsidRPr="00E3387A">
        <w:rPr>
          <w:rFonts w:ascii="Arial" w:eastAsia="BatangChe" w:hAnsi="Arial" w:cs="Arial"/>
          <w:color w:val="000000"/>
          <w:sz w:val="22"/>
          <w:szCs w:val="22"/>
        </w:rPr>
        <w:t xml:space="preserve"> 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>+</w:t>
      </w:r>
      <w:r w:rsidRPr="00E3387A">
        <w:rPr>
          <w:rFonts w:ascii="Arial" w:eastAsia="BatangChe" w:hAnsi="Arial" w:cs="Arial"/>
          <w:color w:val="000000"/>
          <w:sz w:val="22"/>
          <w:szCs w:val="22"/>
        </w:rPr>
        <w:t xml:space="preserve"> FVIRB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 xml:space="preserve">). </w:t>
      </w:r>
    </w:p>
    <w:p w:rsidR="00A8120F" w:rsidRPr="00E3387A" w:rsidRDefault="00A8120F" w:rsidP="00E3387A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eastAsia="BatangChe" w:hAnsi="Arial" w:cs="Arial"/>
          <w:b/>
          <w:bCs/>
          <w:color w:val="000000"/>
          <w:sz w:val="22"/>
          <w:szCs w:val="22"/>
        </w:rPr>
      </w:pP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 xml:space="preserve">FVIRB = </w:t>
      </w:r>
      <w:r w:rsidR="001F649A" w:rsidRPr="00E3387A">
        <w:rPr>
          <w:rFonts w:ascii="Arial" w:eastAsia="BatangChe" w:hAnsi="Arial" w:cs="Arial"/>
          <w:b/>
          <w:color w:val="000000"/>
          <w:sz w:val="22"/>
          <w:szCs w:val="22"/>
        </w:rPr>
        <w:t>(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>1R</w:t>
      </w:r>
      <w:r w:rsidR="001F649A"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>)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 + </w:t>
      </w:r>
      <w:r w:rsidR="001F649A"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>(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2R 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3R 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4R 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5R 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6R 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7R </w:t>
      </w:r>
      <w:r w:rsidRPr="00E3387A">
        <w:rPr>
          <w:rFonts w:ascii="Arial" w:eastAsia="BatangChe" w:hAnsi="Arial" w:cs="Arial"/>
          <w:b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>8R</w:t>
      </w:r>
      <w:r w:rsidR="00390CC5"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 + F9R</w:t>
      </w:r>
      <w:r w:rsidR="001F649A"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>)</w:t>
      </w: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 xml:space="preserve"> + </w:t>
      </w:r>
      <w:r w:rsidRPr="00E3387A">
        <w:rPr>
          <w:rFonts w:ascii="Arial" w:eastAsia="BatangChe" w:hAnsi="Arial" w:cs="Arial"/>
          <w:bCs/>
          <w:color w:val="000000"/>
          <w:sz w:val="22"/>
          <w:szCs w:val="22"/>
        </w:rPr>
        <w:t>(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>1</w:t>
      </w:r>
      <w:r w:rsidR="00181CBC"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>0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11R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12R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13R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14R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15R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16R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17R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18R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>1</w:t>
      </w:r>
      <w:r w:rsidR="00181CBC"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>9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20R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21-R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22R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23R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24R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25R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26R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27R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28R </w:t>
      </w:r>
      <w:r w:rsidRPr="00E3387A">
        <w:rPr>
          <w:rFonts w:ascii="Arial" w:eastAsia="BatangChe" w:hAnsi="Arial" w:cs="Arial"/>
          <w:i/>
          <w:color w:val="000000"/>
          <w:sz w:val="22"/>
          <w:szCs w:val="22"/>
        </w:rPr>
        <w:t>+ F</w:t>
      </w:r>
      <w:r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>29R</w:t>
      </w:r>
      <w:r w:rsidR="00181CBC" w:rsidRPr="00E3387A">
        <w:rPr>
          <w:rFonts w:ascii="Arial" w:eastAsia="BatangChe" w:hAnsi="Arial" w:cs="Arial"/>
          <w:bCs/>
          <w:i/>
          <w:color w:val="000000"/>
          <w:sz w:val="22"/>
          <w:szCs w:val="22"/>
        </w:rPr>
        <w:t xml:space="preserve"> +F30R</w:t>
      </w:r>
      <w:r w:rsidRPr="00E3387A">
        <w:rPr>
          <w:rFonts w:ascii="Arial" w:eastAsia="BatangChe" w:hAnsi="Arial" w:cs="Arial"/>
          <w:bCs/>
          <w:color w:val="000000"/>
          <w:sz w:val="22"/>
          <w:szCs w:val="22"/>
        </w:rPr>
        <w:t>).</w:t>
      </w:r>
    </w:p>
    <w:p w:rsidR="00A8120F" w:rsidRDefault="00A8120F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bCs/>
          <w:color w:val="000000"/>
          <w:sz w:val="22"/>
          <w:szCs w:val="22"/>
        </w:rPr>
      </w:pPr>
      <w:r w:rsidRPr="00E3387A">
        <w:rPr>
          <w:rFonts w:ascii="Arial" w:eastAsia="BatangChe" w:hAnsi="Arial" w:cs="Arial"/>
          <w:b/>
          <w:bCs/>
          <w:color w:val="000000"/>
          <w:sz w:val="22"/>
          <w:szCs w:val="22"/>
        </w:rPr>
        <w:t>ITBI = VVTIR x alíquota.</w:t>
      </w:r>
    </w:p>
    <w:p w:rsidR="00E3387A" w:rsidRPr="00E3387A" w:rsidRDefault="00E3387A" w:rsidP="00E3387A">
      <w:pPr>
        <w:autoSpaceDE w:val="0"/>
        <w:autoSpaceDN w:val="0"/>
        <w:adjustRightInd w:val="0"/>
        <w:spacing w:line="360" w:lineRule="auto"/>
        <w:ind w:left="2268"/>
        <w:rPr>
          <w:rFonts w:ascii="Arial" w:eastAsia="BatangChe" w:hAnsi="Arial" w:cs="Arial"/>
          <w:b/>
          <w:bCs/>
          <w:color w:val="000000"/>
          <w:sz w:val="22"/>
          <w:szCs w:val="22"/>
        </w:rPr>
      </w:pPr>
    </w:p>
    <w:p w:rsidR="00A8120F" w:rsidRDefault="00A8120F" w:rsidP="00CB7B8A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§2º</w:t>
      </w:r>
      <w:r>
        <w:rPr>
          <w:rFonts w:ascii="Arial" w:eastAsia="BatangChe" w:hAnsi="Arial" w:cs="Arial"/>
          <w:color w:val="000000"/>
        </w:rPr>
        <w:t xml:space="preserve"> O cálculo do valor venal do imóvel na (</w:t>
      </w:r>
      <w:r>
        <w:rPr>
          <w:rFonts w:ascii="Arial" w:eastAsia="BatangChe" w:hAnsi="Arial" w:cs="Arial"/>
          <w:b/>
          <w:color w:val="000000"/>
        </w:rPr>
        <w:t>Zona Rural</w:t>
      </w:r>
      <w:r>
        <w:rPr>
          <w:rFonts w:ascii="Arial" w:eastAsia="BatangChe" w:hAnsi="Arial" w:cs="Arial"/>
          <w:color w:val="000000"/>
        </w:rPr>
        <w:t>), seguirá os critérios e os elementos expostos que constituem um conjunto de informações primárias para o resultado da avaliação do Valor Venal do Imóvel. Os critérios de avaliação será a soma do valor do hectare (ha) da Terra Rural (</w:t>
      </w:r>
      <w:r>
        <w:rPr>
          <w:rFonts w:ascii="Arial" w:eastAsia="BatangChe" w:hAnsi="Arial" w:cs="Arial"/>
          <w:b/>
          <w:color w:val="000000"/>
        </w:rPr>
        <w:t>sem benfeitorias</w:t>
      </w:r>
      <w:r>
        <w:rPr>
          <w:rFonts w:ascii="Arial" w:eastAsia="BatangChe" w:hAnsi="Arial" w:cs="Arial"/>
          <w:color w:val="000000"/>
        </w:rPr>
        <w:t>) que será somado com o Valor do Hectare (ha) de Terra Rural (</w:t>
      </w:r>
      <w:r>
        <w:rPr>
          <w:rFonts w:ascii="Arial" w:eastAsia="BatangChe" w:hAnsi="Arial" w:cs="Arial"/>
          <w:b/>
          <w:color w:val="000000"/>
        </w:rPr>
        <w:t>com benfeitorias</w:t>
      </w:r>
      <w:r>
        <w:rPr>
          <w:rFonts w:ascii="Arial" w:eastAsia="BatangChe" w:hAnsi="Arial" w:cs="Arial"/>
          <w:b/>
          <w:i/>
          <w:color w:val="000000"/>
        </w:rPr>
        <w:t xml:space="preserve">) </w:t>
      </w:r>
      <w:r>
        <w:rPr>
          <w:rFonts w:ascii="Arial" w:eastAsia="BatangChe" w:hAnsi="Arial" w:cs="Arial"/>
          <w:b/>
          <w:i/>
          <w:color w:val="000000"/>
          <w:u w:val="single"/>
        </w:rPr>
        <w:t>se houver</w:t>
      </w:r>
      <w:r>
        <w:rPr>
          <w:rFonts w:ascii="Arial" w:eastAsia="BatangChe" w:hAnsi="Arial" w:cs="Arial"/>
          <w:color w:val="000000"/>
        </w:rPr>
        <w:t xml:space="preserve">. Logo a </w:t>
      </w:r>
      <w:r>
        <w:rPr>
          <w:rFonts w:ascii="Arial" w:eastAsia="BatangChe" w:hAnsi="Arial" w:cs="Arial"/>
          <w:b/>
          <w:color w:val="000000"/>
        </w:rPr>
        <w:t>Área Total do Imóvel Rural</w:t>
      </w:r>
      <w:r>
        <w:rPr>
          <w:rFonts w:ascii="Arial" w:eastAsia="BatangChe" w:hAnsi="Arial" w:cs="Arial"/>
          <w:color w:val="000000"/>
        </w:rPr>
        <w:t xml:space="preserve"> será a quantidade total de (ha) (</w:t>
      </w:r>
      <w:r>
        <w:rPr>
          <w:rFonts w:ascii="Arial" w:eastAsia="BatangChe" w:hAnsi="Arial" w:cs="Arial"/>
          <w:b/>
          <w:color w:val="000000"/>
          <w:u w:val="single"/>
        </w:rPr>
        <w:t>sem</w:t>
      </w:r>
      <w:r>
        <w:rPr>
          <w:rFonts w:ascii="Arial" w:eastAsia="BatangChe" w:hAnsi="Arial" w:cs="Arial"/>
          <w:b/>
          <w:color w:val="000000"/>
        </w:rPr>
        <w:t xml:space="preserve"> benfeitorias) mais </w:t>
      </w:r>
      <w:r>
        <w:rPr>
          <w:rFonts w:ascii="Arial" w:eastAsia="BatangChe" w:hAnsi="Arial" w:cs="Arial"/>
          <w:color w:val="000000"/>
        </w:rPr>
        <w:t>a</w:t>
      </w:r>
      <w:r>
        <w:rPr>
          <w:rFonts w:ascii="Arial" w:eastAsia="BatangChe" w:hAnsi="Arial" w:cs="Arial"/>
          <w:b/>
          <w:color w:val="000000"/>
        </w:rPr>
        <w:t xml:space="preserve"> </w:t>
      </w:r>
      <w:r>
        <w:rPr>
          <w:rFonts w:ascii="Arial" w:eastAsia="BatangChe" w:hAnsi="Arial" w:cs="Arial"/>
          <w:color w:val="000000"/>
        </w:rPr>
        <w:t>soma da quantidade total de (ha)</w:t>
      </w:r>
      <w:r>
        <w:rPr>
          <w:rFonts w:ascii="Arial" w:eastAsia="BatangChe" w:hAnsi="Arial" w:cs="Arial"/>
          <w:b/>
          <w:color w:val="000000"/>
        </w:rPr>
        <w:t xml:space="preserve"> (</w:t>
      </w:r>
      <w:r>
        <w:rPr>
          <w:rFonts w:ascii="Arial" w:eastAsia="BatangChe" w:hAnsi="Arial" w:cs="Arial"/>
          <w:b/>
          <w:color w:val="000000"/>
          <w:u w:val="single"/>
        </w:rPr>
        <w:t>com</w:t>
      </w:r>
      <w:r>
        <w:rPr>
          <w:rFonts w:ascii="Arial" w:eastAsia="BatangChe" w:hAnsi="Arial" w:cs="Arial"/>
          <w:b/>
          <w:color w:val="000000"/>
        </w:rPr>
        <w:t xml:space="preserve"> benfeitorias</w:t>
      </w:r>
      <w:r>
        <w:rPr>
          <w:rFonts w:ascii="Arial" w:eastAsia="BatangChe" w:hAnsi="Arial" w:cs="Arial"/>
          <w:color w:val="000000"/>
        </w:rPr>
        <w:t xml:space="preserve">), utilizado, portanto o fator de equivalência e proporcionalidade da Área Total do Imóvel Rural, limitando-se aos </w:t>
      </w:r>
      <w:r>
        <w:rPr>
          <w:rFonts w:ascii="Arial" w:eastAsia="BatangChe" w:hAnsi="Arial" w:cs="Arial"/>
          <w:b/>
          <w:color w:val="000000"/>
        </w:rPr>
        <w:t>fatores de correção</w:t>
      </w:r>
      <w:r>
        <w:rPr>
          <w:rFonts w:ascii="Arial" w:eastAsia="BatangChe" w:hAnsi="Arial" w:cs="Arial"/>
          <w:color w:val="000000"/>
        </w:rPr>
        <w:t xml:space="preserve"> conforme expresso abaixo:</w:t>
      </w:r>
    </w:p>
    <w:p w:rsidR="00A8120F" w:rsidRDefault="00A8120F" w:rsidP="009C0E10">
      <w:pPr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  <w:highlight w:val="yellow"/>
        </w:rPr>
      </w:pPr>
      <w:r>
        <w:rPr>
          <w:rFonts w:ascii="Arial" w:eastAsia="BatangChe" w:hAnsi="Arial" w:cs="Arial"/>
          <w:color w:val="000000"/>
        </w:rPr>
        <w:t xml:space="preserve">I) </w:t>
      </w:r>
      <w:r w:rsidR="00390CC5">
        <w:rPr>
          <w:rFonts w:ascii="Arial" w:eastAsia="BatangChe" w:hAnsi="Arial" w:cs="Arial"/>
          <w:b/>
          <w:color w:val="000000"/>
        </w:rPr>
        <w:t>(</w:t>
      </w:r>
      <w:r w:rsidR="00390CC5">
        <w:rPr>
          <w:rFonts w:ascii="Arial" w:eastAsia="BatangChe" w:hAnsi="Arial" w:cs="Arial"/>
          <w:b/>
          <w:i/>
          <w:color w:val="000000"/>
        </w:rPr>
        <w:t>F</w:t>
      </w:r>
      <w:r w:rsidR="00390CC5">
        <w:rPr>
          <w:rFonts w:ascii="Arial" w:eastAsia="BatangChe" w:hAnsi="Arial" w:cs="Arial"/>
          <w:b/>
          <w:bCs/>
          <w:i/>
          <w:color w:val="000000"/>
        </w:rPr>
        <w:t xml:space="preserve">1R, </w:t>
      </w:r>
      <w:r w:rsidR="00390CC5">
        <w:rPr>
          <w:rFonts w:ascii="Arial" w:eastAsia="BatangChe" w:hAnsi="Arial" w:cs="Arial"/>
          <w:b/>
          <w:i/>
          <w:color w:val="000000"/>
        </w:rPr>
        <w:t>+ F</w:t>
      </w:r>
      <w:r w:rsidR="00390CC5">
        <w:rPr>
          <w:rFonts w:ascii="Arial" w:eastAsia="BatangChe" w:hAnsi="Arial" w:cs="Arial"/>
          <w:b/>
          <w:bCs/>
          <w:i/>
          <w:color w:val="000000"/>
        </w:rPr>
        <w:t xml:space="preserve">2R, </w:t>
      </w:r>
      <w:r w:rsidR="00390CC5">
        <w:rPr>
          <w:rFonts w:ascii="Arial" w:eastAsia="BatangChe" w:hAnsi="Arial" w:cs="Arial"/>
          <w:b/>
          <w:i/>
          <w:color w:val="000000"/>
        </w:rPr>
        <w:t>+ F</w:t>
      </w:r>
      <w:r w:rsidR="00390CC5">
        <w:rPr>
          <w:rFonts w:ascii="Arial" w:eastAsia="BatangChe" w:hAnsi="Arial" w:cs="Arial"/>
          <w:b/>
          <w:bCs/>
          <w:i/>
          <w:color w:val="000000"/>
        </w:rPr>
        <w:t xml:space="preserve">3R, </w:t>
      </w:r>
      <w:r w:rsidR="00390CC5">
        <w:rPr>
          <w:rFonts w:ascii="Arial" w:eastAsia="BatangChe" w:hAnsi="Arial" w:cs="Arial"/>
          <w:b/>
          <w:i/>
          <w:color w:val="000000"/>
        </w:rPr>
        <w:t>+ F</w:t>
      </w:r>
      <w:r w:rsidR="00390CC5">
        <w:rPr>
          <w:rFonts w:ascii="Arial" w:eastAsia="BatangChe" w:hAnsi="Arial" w:cs="Arial"/>
          <w:b/>
          <w:bCs/>
          <w:i/>
          <w:color w:val="000000"/>
        </w:rPr>
        <w:t xml:space="preserve">4R, </w:t>
      </w:r>
      <w:r w:rsidR="00390CC5">
        <w:rPr>
          <w:rFonts w:ascii="Arial" w:eastAsia="BatangChe" w:hAnsi="Arial" w:cs="Arial"/>
          <w:b/>
          <w:i/>
          <w:color w:val="000000"/>
        </w:rPr>
        <w:t>+ F</w:t>
      </w:r>
      <w:r w:rsidR="00390CC5">
        <w:rPr>
          <w:rFonts w:ascii="Arial" w:eastAsia="BatangChe" w:hAnsi="Arial" w:cs="Arial"/>
          <w:b/>
          <w:bCs/>
          <w:i/>
          <w:color w:val="000000"/>
        </w:rPr>
        <w:t xml:space="preserve">5R, </w:t>
      </w:r>
      <w:r w:rsidR="00390CC5">
        <w:rPr>
          <w:rFonts w:ascii="Arial" w:eastAsia="BatangChe" w:hAnsi="Arial" w:cs="Arial"/>
          <w:b/>
          <w:i/>
          <w:color w:val="000000"/>
        </w:rPr>
        <w:t>+ F</w:t>
      </w:r>
      <w:r w:rsidR="00390CC5">
        <w:rPr>
          <w:rFonts w:ascii="Arial" w:eastAsia="BatangChe" w:hAnsi="Arial" w:cs="Arial"/>
          <w:b/>
          <w:bCs/>
          <w:i/>
          <w:color w:val="000000"/>
        </w:rPr>
        <w:t xml:space="preserve">6R, </w:t>
      </w:r>
      <w:r w:rsidR="00390CC5">
        <w:rPr>
          <w:rFonts w:ascii="Arial" w:eastAsia="BatangChe" w:hAnsi="Arial" w:cs="Arial"/>
          <w:b/>
          <w:i/>
          <w:color w:val="000000"/>
        </w:rPr>
        <w:t>+ F</w:t>
      </w:r>
      <w:r w:rsidR="00390CC5">
        <w:rPr>
          <w:rFonts w:ascii="Arial" w:eastAsia="BatangChe" w:hAnsi="Arial" w:cs="Arial"/>
          <w:b/>
          <w:bCs/>
          <w:i/>
          <w:color w:val="000000"/>
        </w:rPr>
        <w:t xml:space="preserve">7R, </w:t>
      </w:r>
      <w:r w:rsidR="00390CC5">
        <w:rPr>
          <w:rFonts w:ascii="Arial" w:eastAsia="BatangChe" w:hAnsi="Arial" w:cs="Arial"/>
          <w:b/>
          <w:i/>
          <w:color w:val="000000"/>
        </w:rPr>
        <w:t>+ F</w:t>
      </w:r>
      <w:r w:rsidR="00390CC5">
        <w:rPr>
          <w:rFonts w:ascii="Arial" w:eastAsia="BatangChe" w:hAnsi="Arial" w:cs="Arial"/>
          <w:b/>
          <w:bCs/>
          <w:i/>
          <w:color w:val="000000"/>
        </w:rPr>
        <w:t>8R, + F9R).</w:t>
      </w:r>
    </w:p>
    <w:p w:rsidR="00A8120F" w:rsidRDefault="00A8120F" w:rsidP="00CB7B8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§3º</w:t>
      </w:r>
      <w:r>
        <w:rPr>
          <w:rFonts w:ascii="Arial" w:eastAsia="BatangChe" w:hAnsi="Arial" w:cs="Arial"/>
          <w:color w:val="000000"/>
        </w:rPr>
        <w:t xml:space="preserve"> Quando existir na propriedade os demais Fatores de Valorização do Imóvel Rural, serão </w:t>
      </w:r>
      <w:proofErr w:type="gramStart"/>
      <w:r>
        <w:rPr>
          <w:rFonts w:ascii="Arial" w:eastAsia="BatangChe" w:hAnsi="Arial" w:cs="Arial"/>
          <w:color w:val="000000"/>
        </w:rPr>
        <w:t>concomitantemente  somados</w:t>
      </w:r>
      <w:proofErr w:type="gramEnd"/>
      <w:r>
        <w:rPr>
          <w:rFonts w:ascii="Arial" w:eastAsia="BatangChe" w:hAnsi="Arial" w:cs="Arial"/>
          <w:color w:val="000000"/>
        </w:rPr>
        <w:t xml:space="preserve">  e inseridos ao Valor Venal Total do Imóvel  Rural, que servem como amoldamento do objeto de avaliação para resultado do valor venal de um determinado imóvel, conforme expresso a seguir:</w:t>
      </w:r>
    </w:p>
    <w:p w:rsidR="00A8120F" w:rsidRDefault="00A8120F" w:rsidP="00FE0BF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>I)</w:t>
      </w:r>
      <w:r w:rsidR="00390CC5">
        <w:rPr>
          <w:rFonts w:ascii="Arial" w:eastAsia="BatangChe" w:hAnsi="Arial" w:cs="Arial"/>
          <w:color w:val="000000"/>
        </w:rPr>
        <w:t xml:space="preserve"> </w:t>
      </w:r>
      <w:r>
        <w:rPr>
          <w:rFonts w:ascii="Arial" w:eastAsia="BatangChe" w:hAnsi="Arial" w:cs="Arial"/>
          <w:i/>
          <w:color w:val="000000"/>
        </w:rPr>
        <w:t>F</w:t>
      </w:r>
      <w:r>
        <w:rPr>
          <w:rFonts w:ascii="Arial" w:eastAsia="BatangChe" w:hAnsi="Arial" w:cs="Arial"/>
          <w:bCs/>
          <w:i/>
          <w:color w:val="000000"/>
        </w:rPr>
        <w:t>1</w:t>
      </w:r>
      <w:r w:rsidR="00181CBC">
        <w:rPr>
          <w:rFonts w:ascii="Arial" w:eastAsia="BatangChe" w:hAnsi="Arial" w:cs="Arial"/>
          <w:bCs/>
          <w:i/>
          <w:color w:val="000000"/>
        </w:rPr>
        <w:t>0</w:t>
      </w:r>
      <w:r>
        <w:rPr>
          <w:rFonts w:ascii="Arial" w:eastAsia="BatangChe" w:hAnsi="Arial" w:cs="Arial"/>
          <w:bCs/>
          <w:i/>
          <w:color w:val="000000"/>
        </w:rPr>
        <w:t xml:space="preserve">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11R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12R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13R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14R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15R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16R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17R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18R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>1</w:t>
      </w:r>
      <w:r w:rsidR="001F649A">
        <w:rPr>
          <w:rFonts w:ascii="Arial" w:eastAsia="BatangChe" w:hAnsi="Arial" w:cs="Arial"/>
          <w:bCs/>
          <w:i/>
          <w:color w:val="000000"/>
        </w:rPr>
        <w:t>9</w:t>
      </w:r>
      <w:r>
        <w:rPr>
          <w:rFonts w:ascii="Arial" w:eastAsia="BatangChe" w:hAnsi="Arial" w:cs="Arial"/>
          <w:bCs/>
          <w:i/>
          <w:color w:val="000000"/>
        </w:rPr>
        <w:t xml:space="preserve">R </w:t>
      </w:r>
      <w:r w:rsidR="001F649A">
        <w:rPr>
          <w:rFonts w:ascii="Arial" w:eastAsia="BatangChe" w:hAnsi="Arial" w:cs="Arial"/>
          <w:i/>
          <w:color w:val="000000"/>
        </w:rPr>
        <w:t>+</w:t>
      </w:r>
      <w:r>
        <w:rPr>
          <w:rFonts w:ascii="Arial" w:eastAsia="BatangChe" w:hAnsi="Arial" w:cs="Arial"/>
          <w:i/>
          <w:color w:val="000000"/>
        </w:rPr>
        <w:t xml:space="preserve"> F</w:t>
      </w:r>
      <w:r>
        <w:rPr>
          <w:rFonts w:ascii="Arial" w:eastAsia="BatangChe" w:hAnsi="Arial" w:cs="Arial"/>
          <w:bCs/>
          <w:i/>
          <w:color w:val="000000"/>
        </w:rPr>
        <w:t xml:space="preserve">20R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21R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22R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23R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24R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25R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26R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27R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 xml:space="preserve">28R </w:t>
      </w:r>
      <w:r>
        <w:rPr>
          <w:rFonts w:ascii="Arial" w:eastAsia="BatangChe" w:hAnsi="Arial" w:cs="Arial"/>
          <w:i/>
          <w:color w:val="000000"/>
        </w:rPr>
        <w:t>+ F</w:t>
      </w:r>
      <w:r>
        <w:rPr>
          <w:rFonts w:ascii="Arial" w:eastAsia="BatangChe" w:hAnsi="Arial" w:cs="Arial"/>
          <w:bCs/>
          <w:i/>
          <w:color w:val="000000"/>
        </w:rPr>
        <w:t>29R</w:t>
      </w:r>
      <w:r w:rsidR="00181CBC">
        <w:rPr>
          <w:rFonts w:ascii="Arial" w:eastAsia="BatangChe" w:hAnsi="Arial" w:cs="Arial"/>
          <w:bCs/>
          <w:i/>
          <w:color w:val="000000"/>
        </w:rPr>
        <w:t xml:space="preserve"> + </w:t>
      </w:r>
      <w:r w:rsidR="00181CBC">
        <w:rPr>
          <w:rFonts w:ascii="Arial" w:eastAsia="BatangChe" w:hAnsi="Arial" w:cs="Arial"/>
          <w:i/>
          <w:color w:val="000000"/>
        </w:rPr>
        <w:t>F</w:t>
      </w:r>
      <w:r w:rsidR="00181CBC">
        <w:rPr>
          <w:rFonts w:ascii="Arial" w:eastAsia="BatangChe" w:hAnsi="Arial" w:cs="Arial"/>
          <w:bCs/>
          <w:i/>
          <w:color w:val="000000"/>
        </w:rPr>
        <w:t>30R.</w:t>
      </w:r>
    </w:p>
    <w:bookmarkEnd w:id="8"/>
    <w:p w:rsidR="00A8120F" w:rsidRDefault="00A8120F" w:rsidP="00CB7B8A">
      <w:pPr>
        <w:autoSpaceDE w:val="0"/>
        <w:autoSpaceDN w:val="0"/>
        <w:adjustRightInd w:val="0"/>
        <w:spacing w:line="360" w:lineRule="auto"/>
        <w:rPr>
          <w:rFonts w:ascii="Arial" w:eastAsia="BatangChe" w:hAnsi="Arial" w:cs="Arial"/>
          <w:color w:val="000000"/>
          <w:highlight w:val="yellow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CAPÍTULO IV                                                                                                                                                               DAS DISPOSIÇÕES FINAIS</w:t>
      </w:r>
    </w:p>
    <w:p w:rsidR="00A8120F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23.  </w:t>
      </w:r>
      <w:r>
        <w:rPr>
          <w:rFonts w:ascii="Arial" w:eastAsia="BatangChe" w:hAnsi="Arial" w:cs="Arial"/>
          <w:color w:val="000000"/>
        </w:rPr>
        <w:t>Nos casos singulares de edificações particularmente valorizadas, quando da aplicação da metodologia ora estabelecida, possa conduzir, a juízo do Município, a tratamento fiscal injusto ou inadequado, poderá ser adotado processo de avaliação mais recomendado, a critério da repartição competente ou da Comissão Especial de Avaliação de Valores, com poderes para a reavaliação do valor venal do imóvel.</w:t>
      </w:r>
    </w:p>
    <w:p w:rsidR="00E3387A" w:rsidRDefault="00A8120F" w:rsidP="00E3387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24.  </w:t>
      </w:r>
      <w:r>
        <w:rPr>
          <w:rFonts w:ascii="Arial" w:eastAsia="BatangChe" w:hAnsi="Arial" w:cs="Arial"/>
          <w:color w:val="000000"/>
        </w:rPr>
        <w:t xml:space="preserve">Aplicar-se-ão critério de arbitramento para apuração do valor venal do imóvel, quando o contribuinte ou responsável impedir o levantamento dos elementos necessários </w:t>
      </w:r>
      <w:r>
        <w:rPr>
          <w:rFonts w:ascii="Arial" w:eastAsia="BatangChe" w:hAnsi="Arial" w:cs="Arial"/>
          <w:color w:val="000000"/>
        </w:rPr>
        <w:lastRenderedPageBreak/>
        <w:t>ou se a edificação for encontrada fechada em 03 (três) visitas consecutivas do representante do fisco.</w:t>
      </w:r>
    </w:p>
    <w:p w:rsidR="00A8120F" w:rsidRDefault="00A8120F" w:rsidP="00E3387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Art. 25</w:t>
      </w:r>
      <w:r>
        <w:rPr>
          <w:rFonts w:ascii="Arial" w:eastAsia="BatangChe" w:hAnsi="Arial" w:cs="Arial"/>
          <w:color w:val="000000"/>
        </w:rPr>
        <w:t>. Consideram-se parte integrante e inseparável desta lei as seguintes tabelas:</w:t>
      </w:r>
    </w:p>
    <w:p w:rsidR="00A8120F" w:rsidRDefault="00A8120F" w:rsidP="00E3387A">
      <w:pPr>
        <w:pStyle w:val="PargrafodaLista"/>
        <w:numPr>
          <w:ilvl w:val="0"/>
          <w:numId w:val="18"/>
        </w:numPr>
        <w:spacing w:after="0" w:line="360" w:lineRule="auto"/>
        <w:ind w:left="567" w:hanging="425"/>
        <w:jc w:val="both"/>
        <w:rPr>
          <w:rFonts w:ascii="Arial" w:eastAsia="BatangChe" w:hAnsi="Arial" w:cs="Arial"/>
          <w:color w:val="000000"/>
          <w:sz w:val="24"/>
          <w:szCs w:val="24"/>
        </w:rPr>
      </w:pPr>
      <w:r>
        <w:rPr>
          <w:rFonts w:ascii="Arial" w:eastAsia="BatangChe" w:hAnsi="Arial" w:cs="Arial"/>
          <w:color w:val="000000"/>
          <w:sz w:val="24"/>
          <w:szCs w:val="24"/>
        </w:rPr>
        <w:t>Tabela - I (Valores Unitários por Metro Quadrado - m² das Faixas dos Logradouros)</w:t>
      </w:r>
    </w:p>
    <w:p w:rsidR="00A8120F" w:rsidRDefault="00A8120F" w:rsidP="00E3387A">
      <w:pPr>
        <w:pStyle w:val="PargrafodaLista"/>
        <w:numPr>
          <w:ilvl w:val="0"/>
          <w:numId w:val="18"/>
        </w:numPr>
        <w:spacing w:after="0" w:line="360" w:lineRule="auto"/>
        <w:ind w:left="567" w:hanging="425"/>
        <w:jc w:val="both"/>
        <w:rPr>
          <w:rFonts w:ascii="Arial" w:eastAsia="BatangChe" w:hAnsi="Arial" w:cs="Arial"/>
          <w:b/>
          <w:color w:val="000000"/>
          <w:sz w:val="24"/>
          <w:szCs w:val="24"/>
        </w:rPr>
      </w:pPr>
      <w:r>
        <w:rPr>
          <w:rFonts w:ascii="Arial" w:eastAsia="BatangChe" w:hAnsi="Arial" w:cs="Arial"/>
          <w:color w:val="000000"/>
          <w:sz w:val="24"/>
          <w:szCs w:val="24"/>
        </w:rPr>
        <w:t>Tabela – II (Tabela de Valores do Metro Quadrado – m² por tipo de Construção);</w:t>
      </w:r>
    </w:p>
    <w:p w:rsidR="00A8120F" w:rsidRDefault="00A8120F" w:rsidP="00E3387A">
      <w:pPr>
        <w:pStyle w:val="PargrafodaLista"/>
        <w:numPr>
          <w:ilvl w:val="0"/>
          <w:numId w:val="18"/>
        </w:numPr>
        <w:spacing w:after="0" w:line="360" w:lineRule="auto"/>
        <w:ind w:left="567" w:hanging="425"/>
        <w:jc w:val="both"/>
        <w:rPr>
          <w:rFonts w:ascii="Arial" w:eastAsia="BatangChe" w:hAnsi="Arial" w:cs="Arial"/>
          <w:b/>
          <w:color w:val="000000"/>
          <w:sz w:val="24"/>
          <w:szCs w:val="24"/>
        </w:rPr>
      </w:pPr>
      <w:r>
        <w:rPr>
          <w:rFonts w:ascii="Arial" w:eastAsia="BatangChe" w:hAnsi="Arial" w:cs="Arial"/>
          <w:color w:val="000000"/>
          <w:sz w:val="24"/>
          <w:szCs w:val="24"/>
        </w:rPr>
        <w:t>Tabela - III (Fatores de Valorização por Padrão da Construção);</w:t>
      </w:r>
    </w:p>
    <w:p w:rsidR="00A8120F" w:rsidRDefault="00A8120F" w:rsidP="00E3387A">
      <w:pPr>
        <w:pStyle w:val="PargrafodaLista"/>
        <w:numPr>
          <w:ilvl w:val="0"/>
          <w:numId w:val="18"/>
        </w:numPr>
        <w:spacing w:after="0" w:line="360" w:lineRule="auto"/>
        <w:ind w:left="567" w:hanging="425"/>
        <w:jc w:val="both"/>
        <w:rPr>
          <w:rFonts w:ascii="Arial" w:eastAsia="BatangChe" w:hAnsi="Arial" w:cs="Arial"/>
          <w:b/>
          <w:color w:val="000000"/>
          <w:sz w:val="24"/>
          <w:szCs w:val="24"/>
        </w:rPr>
      </w:pPr>
      <w:r>
        <w:rPr>
          <w:rFonts w:ascii="Arial" w:eastAsia="BatangChe" w:hAnsi="Arial" w:cs="Arial"/>
          <w:color w:val="000000"/>
          <w:sz w:val="24"/>
          <w:szCs w:val="24"/>
        </w:rPr>
        <w:t>Tabela - IV (Fatores de Ocupação);</w:t>
      </w:r>
    </w:p>
    <w:p w:rsidR="00A8120F" w:rsidRDefault="00A8120F" w:rsidP="00E3387A">
      <w:pPr>
        <w:pStyle w:val="PargrafodaLista"/>
        <w:numPr>
          <w:ilvl w:val="0"/>
          <w:numId w:val="18"/>
        </w:numPr>
        <w:spacing w:after="0" w:line="360" w:lineRule="auto"/>
        <w:ind w:left="567" w:hanging="425"/>
        <w:jc w:val="both"/>
        <w:rPr>
          <w:rFonts w:ascii="Arial" w:eastAsia="BatangChe" w:hAnsi="Arial" w:cs="Arial"/>
          <w:b/>
          <w:color w:val="000000"/>
          <w:sz w:val="24"/>
          <w:szCs w:val="24"/>
        </w:rPr>
      </w:pPr>
      <w:r>
        <w:rPr>
          <w:rFonts w:ascii="Arial" w:eastAsia="BatangChe" w:hAnsi="Arial" w:cs="Arial"/>
          <w:color w:val="000000"/>
          <w:sz w:val="24"/>
          <w:szCs w:val="24"/>
        </w:rPr>
        <w:t>Tabela - V (Fatores de Ponderação dos Imóveis);</w:t>
      </w:r>
    </w:p>
    <w:p w:rsidR="00A8120F" w:rsidRDefault="00A8120F" w:rsidP="00E3387A">
      <w:pPr>
        <w:pStyle w:val="PargrafodaLista"/>
        <w:numPr>
          <w:ilvl w:val="0"/>
          <w:numId w:val="18"/>
        </w:numPr>
        <w:spacing w:after="0" w:line="360" w:lineRule="auto"/>
        <w:ind w:left="567" w:hanging="425"/>
        <w:jc w:val="both"/>
        <w:rPr>
          <w:rFonts w:ascii="Arial" w:eastAsia="BatangChe" w:hAnsi="Arial" w:cs="Arial"/>
          <w:b/>
          <w:color w:val="000000"/>
          <w:sz w:val="24"/>
          <w:szCs w:val="24"/>
        </w:rPr>
      </w:pPr>
      <w:r>
        <w:rPr>
          <w:rFonts w:ascii="Arial" w:eastAsia="BatangChe" w:hAnsi="Arial" w:cs="Arial"/>
          <w:color w:val="000000"/>
          <w:sz w:val="24"/>
          <w:szCs w:val="24"/>
        </w:rPr>
        <w:t>Tabela - VI (Fator de Melhoramentos Públicos);</w:t>
      </w:r>
    </w:p>
    <w:p w:rsidR="00A8120F" w:rsidRDefault="00A8120F" w:rsidP="00E3387A">
      <w:pPr>
        <w:pStyle w:val="PargrafodaLista"/>
        <w:numPr>
          <w:ilvl w:val="0"/>
          <w:numId w:val="18"/>
        </w:numPr>
        <w:spacing w:after="0" w:line="360" w:lineRule="auto"/>
        <w:ind w:left="567" w:hanging="425"/>
        <w:jc w:val="both"/>
        <w:rPr>
          <w:rFonts w:ascii="Arial" w:eastAsia="BatangChe" w:hAnsi="Arial" w:cs="Arial"/>
          <w:b/>
          <w:color w:val="000000"/>
          <w:sz w:val="24"/>
          <w:szCs w:val="24"/>
        </w:rPr>
      </w:pPr>
      <w:r>
        <w:rPr>
          <w:rFonts w:ascii="Arial" w:eastAsia="BatangChe" w:hAnsi="Arial" w:cs="Arial"/>
          <w:color w:val="000000"/>
          <w:sz w:val="24"/>
          <w:szCs w:val="24"/>
        </w:rPr>
        <w:t>Tabela - VII Fatores de Avaliação por Hectare – (Ha) e Benfeitorias dos Imóveis Rurais.</w:t>
      </w:r>
    </w:p>
    <w:p w:rsidR="00E3387A" w:rsidRDefault="00E3387A" w:rsidP="00CB7B8A">
      <w:pPr>
        <w:spacing w:line="360" w:lineRule="auto"/>
        <w:jc w:val="both"/>
        <w:rPr>
          <w:rFonts w:ascii="Arial" w:eastAsia="BatangChe" w:hAnsi="Arial" w:cs="Arial"/>
          <w:b/>
          <w:color w:val="000000"/>
        </w:rPr>
      </w:pPr>
    </w:p>
    <w:p w:rsidR="00D548D8" w:rsidRDefault="00A8120F" w:rsidP="00CB7B8A">
      <w:pPr>
        <w:spacing w:line="360" w:lineRule="auto"/>
        <w:jc w:val="both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Art. 26.  </w:t>
      </w:r>
      <w:r>
        <w:rPr>
          <w:rFonts w:ascii="Arial" w:eastAsia="BatangChe" w:hAnsi="Arial" w:cs="Arial"/>
          <w:color w:val="000000"/>
        </w:rPr>
        <w:t>Esta Lei entrará em vigor na data de sua publicação e observará o que preceitua o Artigo 150, III, “c”, e § 1° segunda parte ambos da Constituição Federal, revogadas as disposições em contrário</w:t>
      </w:r>
      <w:r w:rsidR="00AF05A5">
        <w:rPr>
          <w:rFonts w:ascii="Arial" w:eastAsia="BatangChe" w:hAnsi="Arial" w:cs="Arial"/>
          <w:color w:val="000000"/>
        </w:rPr>
        <w:t xml:space="preserve"> principalmente a L</w:t>
      </w:r>
      <w:r w:rsidR="007D3A11">
        <w:rPr>
          <w:rFonts w:ascii="Arial" w:eastAsia="BatangChe" w:hAnsi="Arial" w:cs="Arial"/>
          <w:color w:val="000000"/>
        </w:rPr>
        <w:t>ei nº.</w:t>
      </w:r>
      <w:r w:rsidR="00AF05A5">
        <w:rPr>
          <w:rFonts w:ascii="Arial" w:eastAsia="BatangChe" w:hAnsi="Arial" w:cs="Arial"/>
          <w:color w:val="000000"/>
        </w:rPr>
        <w:t xml:space="preserve"> </w:t>
      </w:r>
      <w:r w:rsidR="00094E69">
        <w:rPr>
          <w:rFonts w:ascii="Arial" w:hAnsi="Arial" w:cs="Arial"/>
          <w:color w:val="000000"/>
        </w:rPr>
        <w:t>413</w:t>
      </w:r>
      <w:r w:rsidR="00AF05A5">
        <w:rPr>
          <w:rFonts w:ascii="Arial" w:eastAsia="BatangChe" w:hAnsi="Arial" w:cs="Arial"/>
          <w:color w:val="000000"/>
        </w:rPr>
        <w:t>/</w:t>
      </w:r>
      <w:r w:rsidR="00094E69">
        <w:rPr>
          <w:rFonts w:ascii="Arial" w:eastAsia="BatangChe" w:hAnsi="Arial" w:cs="Arial"/>
          <w:color w:val="000000"/>
        </w:rPr>
        <w:t xml:space="preserve">2014 </w:t>
      </w:r>
      <w:r w:rsidR="00AF05A5">
        <w:rPr>
          <w:rFonts w:ascii="Arial" w:eastAsia="BatangChe" w:hAnsi="Arial" w:cs="Arial"/>
          <w:color w:val="000000"/>
        </w:rPr>
        <w:t>e alterações</w:t>
      </w:r>
      <w:r w:rsidR="005955D3">
        <w:rPr>
          <w:rFonts w:ascii="Arial" w:eastAsia="BatangChe" w:hAnsi="Arial" w:cs="Arial"/>
          <w:color w:val="000000"/>
        </w:rPr>
        <w:t xml:space="preserve">, </w:t>
      </w:r>
      <w:r w:rsidR="007D3A11">
        <w:rPr>
          <w:rFonts w:ascii="Arial" w:eastAsia="BatangChe" w:hAnsi="Arial" w:cs="Arial"/>
          <w:color w:val="000000"/>
        </w:rPr>
        <w:t xml:space="preserve">as quais </w:t>
      </w:r>
      <w:r w:rsidR="00AF05A5">
        <w:rPr>
          <w:rFonts w:ascii="Arial" w:eastAsia="BatangChe" w:hAnsi="Arial" w:cs="Arial"/>
          <w:color w:val="000000"/>
        </w:rPr>
        <w:t>venha</w:t>
      </w:r>
      <w:r w:rsidR="007D3A11">
        <w:rPr>
          <w:rFonts w:ascii="Arial" w:eastAsia="BatangChe" w:hAnsi="Arial" w:cs="Arial"/>
          <w:color w:val="000000"/>
        </w:rPr>
        <w:t>m</w:t>
      </w:r>
      <w:r w:rsidR="00AF05A5">
        <w:rPr>
          <w:rFonts w:ascii="Arial" w:eastAsia="BatangChe" w:hAnsi="Arial" w:cs="Arial"/>
          <w:color w:val="000000"/>
        </w:rPr>
        <w:t xml:space="preserve"> tratar da mesma matéria</w:t>
      </w:r>
      <w:r>
        <w:rPr>
          <w:rFonts w:ascii="Arial" w:eastAsia="BatangChe" w:hAnsi="Arial" w:cs="Arial"/>
          <w:color w:val="000000"/>
        </w:rPr>
        <w:t>.</w:t>
      </w:r>
    </w:p>
    <w:p w:rsidR="00A8120F" w:rsidRDefault="00A8120F" w:rsidP="00E3387A">
      <w:pPr>
        <w:spacing w:line="360" w:lineRule="auto"/>
        <w:rPr>
          <w:rFonts w:ascii="Arial" w:eastAsia="BatangChe" w:hAnsi="Arial" w:cs="Arial"/>
          <w:color w:val="000000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color w:val="000000"/>
        </w:rPr>
        <w:t xml:space="preserve">Gabinete do Prefeito de </w:t>
      </w:r>
      <w:r w:rsidR="00800281">
        <w:rPr>
          <w:rFonts w:ascii="Arial" w:eastAsia="BatangChe" w:hAnsi="Arial" w:cs="Arial"/>
          <w:color w:val="000000"/>
        </w:rPr>
        <w:t>Mucajaí</w:t>
      </w:r>
      <w:r>
        <w:rPr>
          <w:rFonts w:ascii="Arial" w:eastAsia="BatangChe" w:hAnsi="Arial" w:cs="Arial"/>
          <w:color w:val="000000"/>
        </w:rPr>
        <w:t xml:space="preserve">-RR, </w:t>
      </w:r>
      <w:r w:rsidR="007D6DE8">
        <w:rPr>
          <w:rFonts w:ascii="Arial" w:eastAsia="BatangChe" w:hAnsi="Arial" w:cs="Arial"/>
          <w:color w:val="000000"/>
        </w:rPr>
        <w:t>4</w:t>
      </w:r>
      <w:r>
        <w:rPr>
          <w:rFonts w:ascii="Arial" w:eastAsia="BatangChe" w:hAnsi="Arial" w:cs="Arial"/>
          <w:color w:val="000000"/>
        </w:rPr>
        <w:t xml:space="preserve"> de </w:t>
      </w:r>
      <w:r w:rsidR="00E3387A">
        <w:rPr>
          <w:rFonts w:ascii="Arial" w:eastAsia="BatangChe" w:hAnsi="Arial" w:cs="Arial"/>
          <w:color w:val="000000"/>
        </w:rPr>
        <w:t>junho</w:t>
      </w:r>
      <w:r>
        <w:rPr>
          <w:rFonts w:ascii="Arial" w:eastAsia="BatangChe" w:hAnsi="Arial" w:cs="Arial"/>
          <w:color w:val="000000"/>
        </w:rPr>
        <w:t xml:space="preserve"> de 202</w:t>
      </w:r>
      <w:r w:rsidR="000C688D">
        <w:rPr>
          <w:rFonts w:ascii="Arial" w:eastAsia="BatangChe" w:hAnsi="Arial" w:cs="Arial"/>
          <w:color w:val="000000"/>
        </w:rPr>
        <w:t>5</w:t>
      </w:r>
      <w:r>
        <w:rPr>
          <w:rFonts w:ascii="Arial" w:eastAsia="BatangChe" w:hAnsi="Arial" w:cs="Arial"/>
          <w:color w:val="000000"/>
        </w:rPr>
        <w:t>.</w:t>
      </w:r>
    </w:p>
    <w:p w:rsidR="00A8120F" w:rsidRDefault="00A8120F" w:rsidP="00CB7B8A">
      <w:pPr>
        <w:spacing w:line="360" w:lineRule="auto"/>
        <w:jc w:val="center"/>
        <w:rPr>
          <w:rFonts w:ascii="Arial" w:hAnsi="Arial" w:cs="Arial"/>
          <w:b/>
          <w:color w:val="000000"/>
          <w:spacing w:val="-4"/>
          <w:shd w:val="clear" w:color="auto" w:fill="FFFFFF"/>
        </w:rPr>
      </w:pPr>
    </w:p>
    <w:p w:rsidR="00A8120F" w:rsidRDefault="00A8120F" w:rsidP="00CB7B8A">
      <w:pPr>
        <w:spacing w:line="360" w:lineRule="auto"/>
        <w:jc w:val="center"/>
        <w:rPr>
          <w:rFonts w:ascii="Arial" w:hAnsi="Arial" w:cs="Arial"/>
          <w:b/>
          <w:color w:val="000000"/>
          <w:spacing w:val="-4"/>
          <w:shd w:val="clear" w:color="auto" w:fill="FFFFFF"/>
        </w:rPr>
      </w:pPr>
      <w:r>
        <w:rPr>
          <w:rFonts w:ascii="Arial" w:hAnsi="Arial" w:cs="Arial"/>
          <w:b/>
          <w:color w:val="000000"/>
          <w:spacing w:val="-4"/>
          <w:shd w:val="clear" w:color="auto" w:fill="FFFFFF"/>
        </w:rPr>
        <w:t>_______________________________________</w:t>
      </w:r>
    </w:p>
    <w:p w:rsidR="000C688D" w:rsidRDefault="000C688D" w:rsidP="007C0259">
      <w:pPr>
        <w:tabs>
          <w:tab w:val="left" w:pos="1418"/>
        </w:tabs>
        <w:jc w:val="center"/>
        <w:rPr>
          <w:rFonts w:ascii="Arial" w:eastAsia="BatangChe" w:hAnsi="Arial" w:cs="Arial"/>
          <w:color w:val="000000"/>
        </w:rPr>
      </w:pPr>
      <w:bookmarkStart w:id="9" w:name="_Hlk192608152"/>
      <w:r>
        <w:rPr>
          <w:rFonts w:ascii="Arial" w:eastAsia="BatangChe" w:hAnsi="Arial" w:cs="Arial"/>
          <w:b/>
          <w:bCs/>
          <w:caps/>
          <w:color w:val="000000"/>
        </w:rPr>
        <w:t>francisco rufino de souza</w:t>
      </w:r>
    </w:p>
    <w:bookmarkEnd w:id="9"/>
    <w:p w:rsidR="00771F25" w:rsidRDefault="00A8120F" w:rsidP="007C0259">
      <w:pPr>
        <w:tabs>
          <w:tab w:val="left" w:pos="5812"/>
        </w:tabs>
        <w:jc w:val="center"/>
        <w:rPr>
          <w:rFonts w:ascii="Arial" w:eastAsia="BatangChe" w:hAnsi="Arial" w:cs="Arial"/>
          <w:color w:val="000000"/>
        </w:rPr>
      </w:pPr>
      <w:proofErr w:type="gramStart"/>
      <w:r>
        <w:rPr>
          <w:rFonts w:ascii="Arial" w:eastAsia="BatangChe" w:hAnsi="Arial" w:cs="Arial"/>
          <w:color w:val="000000"/>
        </w:rPr>
        <w:t>Prefeito Municipal</w:t>
      </w:r>
      <w:proofErr w:type="gramEnd"/>
      <w:r>
        <w:rPr>
          <w:rFonts w:ascii="Arial" w:eastAsia="BatangChe" w:hAnsi="Arial" w:cs="Arial"/>
          <w:color w:val="000000"/>
        </w:rPr>
        <w:t xml:space="preserve"> de </w:t>
      </w:r>
      <w:r w:rsidR="00800281">
        <w:rPr>
          <w:rFonts w:ascii="Arial" w:eastAsia="BatangChe" w:hAnsi="Arial" w:cs="Arial"/>
          <w:color w:val="000000"/>
        </w:rPr>
        <w:t>Mucajaí</w:t>
      </w:r>
      <w:r>
        <w:rPr>
          <w:rFonts w:ascii="Arial" w:eastAsia="BatangChe" w:hAnsi="Arial" w:cs="Arial"/>
          <w:color w:val="000000"/>
        </w:rPr>
        <w:t>.</w:t>
      </w:r>
    </w:p>
    <w:tbl>
      <w:tblPr>
        <w:tblpPr w:leftFromText="142" w:rightFromText="142" w:vertAnchor="text" w:horzAnchor="margin" w:tblpXSpec="center" w:tblpYSpec="top"/>
        <w:tblW w:w="5216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5312"/>
        <w:gridCol w:w="2402"/>
      </w:tblGrid>
      <w:tr w:rsidR="00771F25" w:rsidTr="00771F25">
        <w:trPr>
          <w:trHeight w:val="1268"/>
          <w:tblCellSpacing w:w="11" w:type="dxa"/>
        </w:trPr>
        <w:tc>
          <w:tcPr>
            <w:tcW w:w="4979" w:type="pct"/>
            <w:gridSpan w:val="3"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 – DISTRITO 01 (SEDE)</w:t>
            </w: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1F25" w:rsidTr="00771F25">
        <w:trPr>
          <w:trHeight w:val="416"/>
          <w:tblCellSpacing w:w="11" w:type="dxa"/>
        </w:trPr>
        <w:tc>
          <w:tcPr>
            <w:tcW w:w="4979" w:type="pct"/>
            <w:gridSpan w:val="3"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SETOR: 01 (BAIRRO: CENTRO)</w:t>
            </w:r>
          </w:p>
        </w:tc>
      </w:tr>
      <w:tr w:rsidR="00771F25" w:rsidTr="00771F25">
        <w:trPr>
          <w:trHeight w:val="361"/>
          <w:tblCellSpacing w:w="11" w:type="dxa"/>
        </w:trPr>
        <w:tc>
          <w:tcPr>
            <w:tcW w:w="1148" w:type="pct"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Nº DA FAIXA </w:t>
            </w:r>
          </w:p>
        </w:tc>
        <w:tc>
          <w:tcPr>
            <w:tcW w:w="2646" w:type="pct"/>
            <w:shd w:val="clear" w:color="auto" w:fill="auto"/>
          </w:tcPr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LOGRADOUROS</w:t>
            </w:r>
          </w:p>
        </w:tc>
        <w:tc>
          <w:tcPr>
            <w:tcW w:w="1164" w:type="pct"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1F25" w:rsidTr="00771F25">
        <w:trPr>
          <w:trHeight w:val="361"/>
          <w:tblCellSpacing w:w="11" w:type="dxa"/>
        </w:trPr>
        <w:tc>
          <w:tcPr>
            <w:tcW w:w="1148" w:type="pct"/>
            <w:shd w:val="clear" w:color="auto" w:fill="auto"/>
            <w:vAlign w:val="center"/>
          </w:tcPr>
          <w:p w:rsidR="00771F25" w:rsidRDefault="00771F25" w:rsidP="00771F25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 w:rsidP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Faixa: 01</w:t>
            </w: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46" w:type="pct"/>
            <w:vMerge w:val="restart"/>
            <w:shd w:val="clear" w:color="auto" w:fill="auto"/>
            <w:vAlign w:val="center"/>
          </w:tcPr>
          <w:p w:rsidR="00771F25" w:rsidRDefault="00771F25" w:rsidP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</w:t>
            </w: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(Av. Maranhão  e  Padre  Ricardo Silvestre)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20 </w:t>
            </w:r>
            <w:r>
              <w:rPr>
                <w:rFonts w:ascii="Arial" w:hAnsi="Arial" w:cs="Arial"/>
                <w:color w:val="000000"/>
              </w:rPr>
              <w:t xml:space="preserve">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771F25">
        <w:trPr>
          <w:trHeight w:val="361"/>
          <w:tblCellSpacing w:w="11" w:type="dxa"/>
        </w:trPr>
        <w:tc>
          <w:tcPr>
            <w:tcW w:w="1148" w:type="pct"/>
            <w:shd w:val="clear" w:color="auto" w:fill="auto"/>
            <w:vAlign w:val="center"/>
          </w:tcPr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QUADRAS: todos os LOTES de frente para a AV. NOSSA SENHORA DE FATIMA - BR 174</w:t>
            </w:r>
          </w:p>
        </w:tc>
        <w:tc>
          <w:tcPr>
            <w:tcW w:w="2646" w:type="pct"/>
            <w:vMerge/>
            <w:shd w:val="clear" w:color="auto" w:fill="auto"/>
            <w:vAlign w:val="center"/>
          </w:tcPr>
          <w:p w:rsidR="00771F25" w:rsidRDefault="00771F25" w:rsidP="00771F2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1F25" w:rsidTr="00771F25">
        <w:trPr>
          <w:trHeight w:val="2062"/>
          <w:tblCellSpacing w:w="11" w:type="dxa"/>
        </w:trPr>
        <w:tc>
          <w:tcPr>
            <w:tcW w:w="1148" w:type="pct"/>
            <w:shd w:val="clear" w:color="auto" w:fill="auto"/>
          </w:tcPr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Faixa: 02</w:t>
            </w:r>
          </w:p>
        </w:tc>
        <w:tc>
          <w:tcPr>
            <w:tcW w:w="2646" w:type="pct"/>
            <w:vMerge w:val="restart"/>
            <w:shd w:val="clear" w:color="auto" w:fill="auto"/>
          </w:tcPr>
          <w:p w:rsidR="00771F25" w:rsidRDefault="00771F25" w:rsidP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AV. PADRE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TOBIAS</w:t>
            </w:r>
            <w:r>
              <w:rPr>
                <w:rFonts w:ascii="Arial" w:hAnsi="Arial" w:cs="Arial"/>
                <w:color w:val="000000"/>
              </w:rPr>
              <w:t xml:space="preserve">  (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Rua: Izabel Macedo, Rua:  Raimundo albino, TV. Padre Tobias, Trav. Padre Ricardo Silvestre, Rua: José Higino, Av. amazonas, Rua: Joaquim Pereira, Rua: Pedro Alves de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Brito)  </w:t>
            </w:r>
            <w:r>
              <w:rPr>
                <w:rFonts w:ascii="Arial" w:hAnsi="Arial" w:cs="Arial"/>
                <w:b/>
                <w:color w:val="000000"/>
              </w:rPr>
              <w:t>AV.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NOSSA SENHORA DE FATIMA</w:t>
            </w:r>
          </w:p>
          <w:p w:rsidR="00771F25" w:rsidRDefault="00771F25" w:rsidP="00771F25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AV.MARANHAO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(Av. Firmino Azevedo, Rua: Marina Pereira, Rua: Marlene </w:t>
            </w:r>
            <w:proofErr w:type="spellStart"/>
            <w:r>
              <w:rPr>
                <w:rFonts w:ascii="Arial" w:hAnsi="Arial" w:cs="Arial"/>
                <w:color w:val="000000"/>
              </w:rPr>
              <w:t>Araujo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Rua: José Bonifácio, TV. </w:t>
            </w:r>
            <w:proofErr w:type="gramStart"/>
            <w:r>
              <w:rPr>
                <w:rFonts w:ascii="Arial" w:hAnsi="Arial" w:cs="Arial"/>
                <w:color w:val="000000"/>
              </w:rPr>
              <w:t>03,  TV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. 02, TV. 01, Av. João Gomes, Rua: Raimundo </w:t>
            </w:r>
            <w:proofErr w:type="spellStart"/>
            <w:r>
              <w:rPr>
                <w:rFonts w:ascii="Arial" w:hAnsi="Arial" w:cs="Arial"/>
                <w:color w:val="000000"/>
              </w:rPr>
              <w:t>Galdêncio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Rua: Raimundo Rodrigues, Rua: São Francisco) </w:t>
            </w:r>
            <w:r>
              <w:rPr>
                <w:rFonts w:ascii="Arial" w:hAnsi="Arial" w:cs="Arial"/>
                <w:b/>
                <w:color w:val="000000"/>
              </w:rPr>
              <w:t xml:space="preserve">AV. PADRE  RICARDO SILVESTRE </w:t>
            </w:r>
          </w:p>
        </w:tc>
        <w:tc>
          <w:tcPr>
            <w:tcW w:w="1164" w:type="pct"/>
            <w:vMerge w:val="restart"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13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771F25">
        <w:trPr>
          <w:trHeight w:val="552"/>
          <w:tblCellSpacing w:w="11" w:type="dxa"/>
        </w:trPr>
        <w:tc>
          <w:tcPr>
            <w:tcW w:w="1148" w:type="pct"/>
            <w:shd w:val="clear" w:color="auto" w:fill="auto"/>
          </w:tcPr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QUADRAS: </w:t>
            </w:r>
          </w:p>
          <w:p w:rsidR="00771F25" w:rsidRDefault="00771F25" w:rsidP="00771F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27, 28, 38, 39,  40, 41, 42, 43, 44, 45, 46, 47, 48, 49, 50, 51, 52, 53, 54, 55, 56, 57, 58, 59, 60, 218,219.</w:t>
            </w:r>
          </w:p>
        </w:tc>
        <w:tc>
          <w:tcPr>
            <w:tcW w:w="2646" w:type="pct"/>
            <w:vMerge/>
            <w:shd w:val="clear" w:color="auto" w:fill="auto"/>
          </w:tcPr>
          <w:p w:rsidR="00771F25" w:rsidRDefault="00771F25" w:rsidP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pct"/>
            <w:vMerge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771F25">
        <w:trPr>
          <w:trHeight w:val="1107"/>
          <w:tblCellSpacing w:w="11" w:type="dxa"/>
        </w:trPr>
        <w:tc>
          <w:tcPr>
            <w:tcW w:w="1148" w:type="pct"/>
            <w:shd w:val="clear" w:color="auto" w:fill="auto"/>
          </w:tcPr>
          <w:p w:rsidR="00771F25" w:rsidRDefault="00771F25" w:rsidP="00771F25">
            <w:pPr>
              <w:spacing w:line="360" w:lineRule="auto"/>
              <w:rPr>
                <w:rFonts w:ascii="Arial" w:hAnsi="Arial" w:cs="Arial"/>
                <w:color w:val="000000"/>
                <w:highlight w:val="yellow"/>
              </w:rPr>
            </w:pP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FAIXA: 03</w:t>
            </w: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color w:val="000000"/>
                <w:highlight w:val="yellow"/>
              </w:rPr>
            </w:pP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color w:val="000000"/>
                <w:highlight w:val="yellow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2646" w:type="pct"/>
            <w:vMerge w:val="restart"/>
            <w:shd w:val="clear" w:color="auto" w:fill="auto"/>
            <w:vAlign w:val="center"/>
          </w:tcPr>
          <w:p w:rsidR="00771F25" w:rsidRDefault="00771F25" w:rsidP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SEBASTIÃO OLIVEIRA</w:t>
            </w:r>
            <w:r>
              <w:rPr>
                <w:rFonts w:ascii="Arial" w:hAnsi="Arial" w:cs="Arial"/>
                <w:color w:val="000000"/>
              </w:rPr>
              <w:t xml:space="preserve"> (Rua: </w:t>
            </w:r>
            <w:proofErr w:type="gramStart"/>
            <w:r>
              <w:rPr>
                <w:rFonts w:ascii="Arial" w:hAnsi="Arial" w:cs="Arial"/>
                <w:color w:val="000000"/>
              </w:rPr>
              <w:t>16  dezembro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, Rua:  </w:t>
            </w:r>
            <w:proofErr w:type="spellStart"/>
            <w:r>
              <w:rPr>
                <w:rFonts w:ascii="Arial" w:hAnsi="Arial" w:cs="Arial"/>
                <w:color w:val="000000"/>
              </w:rPr>
              <w:t>Lacildo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Batista, Rua: 1º de Julho,  Rua: Raimundo </w:t>
            </w:r>
            <w:proofErr w:type="spellStart"/>
            <w:r>
              <w:rPr>
                <w:rFonts w:ascii="Arial" w:hAnsi="Arial" w:cs="Arial"/>
                <w:color w:val="000000"/>
              </w:rPr>
              <w:t>Germiniano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Ameida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Rua: José Ferreira, Rua: Pará, Rua: Bahia )  </w:t>
            </w:r>
            <w:r>
              <w:rPr>
                <w:rFonts w:ascii="Arial" w:hAnsi="Arial" w:cs="Arial"/>
                <w:b/>
                <w:color w:val="000000"/>
              </w:rPr>
              <w:t>AV. NOSSA SENHORA DE FATIMA</w:t>
            </w:r>
          </w:p>
          <w:p w:rsidR="00771F25" w:rsidRDefault="00771F25" w:rsidP="00771F25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AV.MARANHAO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(Av. Firmino Azevedo, Rua: Ceará, Rua: Rio Grande do Norte, TV. Bahia,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Rua: </w:t>
            </w:r>
            <w:proofErr w:type="spellStart"/>
            <w:r>
              <w:rPr>
                <w:rFonts w:ascii="Arial" w:hAnsi="Arial" w:cs="Arial"/>
                <w:color w:val="000000"/>
              </w:rPr>
              <w:t>Aurino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Macedo, Rua: Manoel Augustinho, Rua: José Bonifácio, Rua: José R. de Sousa, Rua: Joao Gomes, Rua: Marlene Barbosa, Rua: Luiz Leandro, Rua:  Raimundo Rodrigues Rua: Raimundo Viera) </w:t>
            </w:r>
            <w:r>
              <w:rPr>
                <w:rFonts w:ascii="Arial" w:hAnsi="Arial" w:cs="Arial"/>
                <w:b/>
                <w:color w:val="000000"/>
              </w:rPr>
              <w:t>AV. PADRE  RICARDO SILVESTRE</w:t>
            </w:r>
          </w:p>
        </w:tc>
        <w:tc>
          <w:tcPr>
            <w:tcW w:w="1164" w:type="pct"/>
            <w:vMerge w:val="restart"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12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771F25">
        <w:trPr>
          <w:trHeight w:val="1614"/>
          <w:tblCellSpacing w:w="11" w:type="dxa"/>
        </w:trPr>
        <w:tc>
          <w:tcPr>
            <w:tcW w:w="1148" w:type="pct"/>
            <w:shd w:val="clear" w:color="auto" w:fill="auto"/>
            <w:vAlign w:val="center"/>
          </w:tcPr>
          <w:p w:rsidR="00771F25" w:rsidRDefault="00771F25" w:rsidP="00771F2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QUADRAS:</w:t>
            </w:r>
          </w:p>
          <w:p w:rsidR="00771F25" w:rsidRDefault="00771F25" w:rsidP="00771F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01, 02, 03, 04, 05, 06, 07, 08, 09, 10, 11, 12, 13, 14, 15, 16, 17, 18, 19,20, 21, 22, 23, 24, 25, 26, 27</w:t>
            </w:r>
          </w:p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46" w:type="pct"/>
            <w:vMerge/>
            <w:shd w:val="clear" w:color="auto" w:fill="auto"/>
          </w:tcPr>
          <w:p w:rsidR="00771F25" w:rsidRDefault="00771F25" w:rsidP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pct"/>
            <w:vMerge/>
            <w:shd w:val="clear" w:color="auto" w:fill="auto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771F25">
        <w:trPr>
          <w:trHeight w:val="314"/>
          <w:tblCellSpacing w:w="11" w:type="dxa"/>
        </w:trPr>
        <w:tc>
          <w:tcPr>
            <w:tcW w:w="4979" w:type="pct"/>
            <w:gridSpan w:val="3"/>
            <w:shd w:val="clear" w:color="auto" w:fill="D9D9D9"/>
            <w:vAlign w:val="center"/>
          </w:tcPr>
          <w:p w:rsidR="00771F25" w:rsidRDefault="00771F25" w:rsidP="00771F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771F25" w:rsidRDefault="00771F25" w:rsidP="00771F25">
      <w:pPr>
        <w:spacing w:line="360" w:lineRule="auto"/>
        <w:rPr>
          <w:rFonts w:ascii="Arial" w:hAnsi="Arial" w:cs="Arial"/>
          <w:vanish/>
          <w:color w:val="000000"/>
        </w:rPr>
      </w:pPr>
    </w:p>
    <w:tbl>
      <w:tblPr>
        <w:tblW w:w="10207" w:type="dxa"/>
        <w:tblCellSpacing w:w="1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27"/>
        <w:gridCol w:w="140"/>
        <w:gridCol w:w="2171"/>
      </w:tblGrid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SETOR: 02 (SÃO JOSÉ)</w:t>
            </w:r>
          </w:p>
        </w:tc>
      </w:tr>
      <w:tr w:rsidR="00771F25" w:rsidTr="000F362E">
        <w:trPr>
          <w:trHeight w:val="537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Nº DA FAIXA </w:t>
            </w:r>
          </w:p>
        </w:tc>
        <w:tc>
          <w:tcPr>
            <w:tcW w:w="5605" w:type="dxa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LOGRADOUROS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5605" w:type="dxa"/>
            <w:vMerge w:val="restart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AV.MARANHAO</w:t>
            </w:r>
            <w:r>
              <w:rPr>
                <w:rFonts w:ascii="Arial" w:hAnsi="Arial" w:cs="Arial"/>
                <w:color w:val="000000"/>
              </w:rPr>
              <w:t xml:space="preserve">  (AV. SEBASTIÃO OLIVEIRA, Rua: Manoel Augustinho, Rua: </w:t>
            </w:r>
            <w:proofErr w:type="spellStart"/>
            <w:r>
              <w:rPr>
                <w:rFonts w:ascii="Arial" w:hAnsi="Arial" w:cs="Arial"/>
                <w:color w:val="000000"/>
              </w:rPr>
              <w:t>Aurino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Macedo, Av. Firmino Azevedo, Rua: Floriano Peixoto, Rua: Duque de Caxias, Rua: Marechal Deodoro da Fonseca, Rua: Marechal Rondon, AV. JOÃO GOMES, AV. PADRE  RICARDO SILVESTRE ) </w:t>
            </w:r>
            <w:r>
              <w:rPr>
                <w:rFonts w:ascii="Arial" w:hAnsi="Arial" w:cs="Arial"/>
                <w:b/>
                <w:color w:val="000000"/>
              </w:rPr>
              <w:t>IGARAPÉ SAMAUMA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QUADRAS: 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63, 64, 65, 66, 67, 68, 69, 121, 122, 123, 210</w:t>
            </w: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05" w:type="dxa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D9D9D9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1F25" w:rsidTr="000F362E">
        <w:trPr>
          <w:trHeight w:val="227"/>
          <w:tblCellSpacing w:w="11" w:type="dxa"/>
        </w:trPr>
        <w:tc>
          <w:tcPr>
            <w:tcW w:w="10163" w:type="dxa"/>
            <w:gridSpan w:val="4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SETOR: 03 (BAIRRO:  DOS ESTADOS)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Nº DA FAIXA </w:t>
            </w:r>
          </w:p>
        </w:tc>
        <w:tc>
          <w:tcPr>
            <w:tcW w:w="5605" w:type="dxa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LOGRADOUROS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5605" w:type="dxa"/>
            <w:vMerge w:val="restart"/>
            <w:shd w:val="clear" w:color="auto" w:fill="auto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</w:t>
            </w:r>
          </w:p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(Av. Maranhão  e  Rua: Rio de Janeiro)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18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QUADRAS:   todos os LOTES de frente para a </w:t>
            </w:r>
            <w:r>
              <w:rPr>
                <w:rFonts w:ascii="Arial" w:hAnsi="Arial" w:cs="Arial"/>
                <w:b/>
                <w:color w:val="000000"/>
              </w:rPr>
              <w:lastRenderedPageBreak/>
              <w:t>AV. NOSSA SENHORA DE FATIMA - BR 174</w:t>
            </w: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562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05" w:type="dxa"/>
            <w:vMerge w:val="restart"/>
            <w:shd w:val="clear" w:color="auto" w:fill="auto"/>
            <w:vAlign w:val="bottom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RUA: RIO DE JANEIRO</w:t>
            </w:r>
            <w:r>
              <w:rPr>
                <w:rFonts w:ascii="Arial" w:hAnsi="Arial" w:cs="Arial"/>
                <w:color w:val="000000"/>
              </w:rPr>
              <w:t xml:space="preserve"> (Rua: Paraíba, Rua: V, Rua: Fortaleza)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AV.MARANHAO</w:t>
            </w:r>
            <w:proofErr w:type="gramEnd"/>
          </w:p>
          <w:p w:rsidR="00771F25" w:rsidRDefault="00771F25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(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Rua: Raimundo </w:t>
            </w:r>
            <w:proofErr w:type="spellStart"/>
            <w:r>
              <w:rPr>
                <w:rFonts w:ascii="Arial" w:hAnsi="Arial" w:cs="Arial"/>
                <w:color w:val="000000"/>
              </w:rPr>
              <w:t>Germiniano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Almeida, Rua: Pará, Rua Tancredo Neves, Rua Edgar Moraes Chaves, Rua Sergipe, Trav. Mucajaí, Beco Rio de Janeiro,  AV. SEBASTIÃO OLIVEIRA  ) </w:t>
            </w:r>
            <w:r>
              <w:rPr>
                <w:rFonts w:ascii="Arial" w:hAnsi="Arial" w:cs="Arial"/>
                <w:b/>
                <w:color w:val="000000"/>
              </w:rPr>
              <w:t xml:space="preserve"> TV. RIO DE JANEIRO e RUA TANCREDO NEVES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08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rHeight w:val="2218"/>
          <w:tblCellSpacing w:w="11" w:type="dxa"/>
        </w:trPr>
        <w:tc>
          <w:tcPr>
            <w:tcW w:w="2236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QUADRAS: 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71, 72, 73, 74, 75, 76, 77, 78, 110, 120, 124, 125, 128, 129, 135, 221, 222, 223, 224, 225, 226, 227</w:t>
            </w: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284"/>
          <w:tblCellSpacing w:w="11" w:type="dxa"/>
        </w:trPr>
        <w:tc>
          <w:tcPr>
            <w:tcW w:w="10163" w:type="dxa"/>
            <w:gridSpan w:val="4"/>
            <w:shd w:val="clear" w:color="auto" w:fill="D9D9D9"/>
            <w:vAlign w:val="center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SETOR: 04 (J. FLORES)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Nº DA FAIXA 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05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LOGRADOUROS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FAIXA: 01</w:t>
            </w:r>
          </w:p>
        </w:tc>
        <w:tc>
          <w:tcPr>
            <w:tcW w:w="5605" w:type="dxa"/>
            <w:vMerge w:val="restart"/>
            <w:shd w:val="clear" w:color="auto" w:fill="auto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</w:t>
            </w:r>
          </w:p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(Av. Maranhão  e  Rua: Rio de Janeiro)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18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QUADRAS:  todos os LOTES de frente para a AV. NOSSA SENHORA DE FATIMA-  BR 174</w:t>
            </w: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253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05" w:type="dxa"/>
            <w:vMerge w:val="restart"/>
            <w:shd w:val="clear" w:color="auto" w:fill="auto"/>
            <w:vAlign w:val="bottom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RUA: RIO DE JANEIRO</w:t>
            </w:r>
            <w:r>
              <w:rPr>
                <w:rFonts w:ascii="Arial" w:hAnsi="Arial" w:cs="Arial"/>
                <w:color w:val="000000"/>
              </w:rPr>
              <w:t xml:space="preserve"> (Rua: </w:t>
            </w:r>
            <w:proofErr w:type="spellStart"/>
            <w:r>
              <w:rPr>
                <w:rFonts w:ascii="Arial" w:hAnsi="Arial" w:cs="Arial"/>
                <w:color w:val="000000"/>
              </w:rPr>
              <w:t>Enedite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Almeida, Rua Maria de Fatima Almeida Moura, Rua: Raimundo José Silva, Rua: Lino Nogueira, Rua: Antônio Cardoso)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AV.MARANHAO</w:t>
            </w:r>
            <w:proofErr w:type="gramEnd"/>
          </w:p>
          <w:p w:rsidR="00771F25" w:rsidRDefault="00771F25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(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Rua: Francisco Julião da Silva, TV. </w:t>
            </w:r>
            <w:proofErr w:type="spellStart"/>
            <w:r>
              <w:rPr>
                <w:rFonts w:ascii="Arial" w:hAnsi="Arial" w:cs="Arial"/>
                <w:color w:val="000000"/>
              </w:rPr>
              <w:t>Benetite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Ameida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Rua: Eliane Cruz) </w:t>
            </w:r>
            <w:r>
              <w:rPr>
                <w:rFonts w:ascii="Arial" w:hAnsi="Arial" w:cs="Arial"/>
                <w:b/>
                <w:color w:val="000000"/>
              </w:rPr>
              <w:t xml:space="preserve"> AV. PADRE TOBIAS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rHeight w:val="1135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QUADRAS: </w:t>
            </w:r>
          </w:p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 80, 81, 82,83, 115, 116, 117, 118 ,118A, 149, 212, 213</w:t>
            </w: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284"/>
          <w:tblCellSpacing w:w="11" w:type="dxa"/>
        </w:trPr>
        <w:tc>
          <w:tcPr>
            <w:tcW w:w="10163" w:type="dxa"/>
            <w:gridSpan w:val="4"/>
            <w:shd w:val="clear" w:color="auto" w:fill="D9D9D9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SETOR: 05 (SÃO RAIMUNDO) 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Nº DA FAIXA </w:t>
            </w:r>
          </w:p>
        </w:tc>
        <w:tc>
          <w:tcPr>
            <w:tcW w:w="5605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LOGRADOUROS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5605" w:type="dxa"/>
            <w:vMerge w:val="restart"/>
            <w:shd w:val="clear" w:color="auto" w:fill="auto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PADRE TOBIAS</w:t>
            </w:r>
            <w:r>
              <w:rPr>
                <w:rFonts w:ascii="Arial" w:hAnsi="Arial" w:cs="Arial"/>
                <w:color w:val="000000"/>
              </w:rPr>
              <w:t xml:space="preserve"> (Rua: São Mateus, Rua: São Luiz, Rua: Santo Antônio, Rua: Da Emancipação, Rua: São Pedro, Rua: São Paulo, Rua: Luiz Santana, Rua: Manoel Messias, Trav. São José, Beco São João, Rua Marlene Araújo)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RUA  PROJETADA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771F25" w:rsidRDefault="00771F25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Av. Firmino Azevedo </w:t>
            </w:r>
            <w:r>
              <w:rPr>
                <w:rFonts w:ascii="Arial" w:hAnsi="Arial" w:cs="Arial"/>
                <w:color w:val="000000"/>
              </w:rPr>
              <w:t xml:space="preserve">  (Rua: São João, Av. Maranhão, Rua: Antônio Cardoso) </w:t>
            </w:r>
            <w:r>
              <w:rPr>
                <w:rFonts w:ascii="Arial" w:hAnsi="Arial" w:cs="Arial"/>
                <w:b/>
                <w:color w:val="000000"/>
              </w:rPr>
              <w:t>RUA  PROJETADA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09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QUADRAS: </w:t>
            </w:r>
          </w:p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29, 30, 84,  96, 96, 97, 98, 99, 100, 101,102, 103, 104, 105, 106, 107, 108, 109, 110,  111, 112, 113, 132, 214, 215,  </w:t>
            </w: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244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05" w:type="dxa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286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284"/>
          <w:tblCellSpacing w:w="11" w:type="dxa"/>
        </w:trPr>
        <w:tc>
          <w:tcPr>
            <w:tcW w:w="10163" w:type="dxa"/>
            <w:gridSpan w:val="4"/>
            <w:shd w:val="clear" w:color="auto" w:fill="D9D9D9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SETOR: 06 (NOVA JERUZALEM)</w:t>
            </w: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Nº DA FAIXA</w:t>
            </w:r>
          </w:p>
        </w:tc>
        <w:tc>
          <w:tcPr>
            <w:tcW w:w="5605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LOGRADOUROS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5605" w:type="dxa"/>
            <w:vMerge w:val="restart"/>
            <w:shd w:val="clear" w:color="auto" w:fill="auto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PADRE TOBIAS</w:t>
            </w:r>
            <w:r>
              <w:rPr>
                <w:rFonts w:ascii="Arial" w:hAnsi="Arial" w:cs="Arial"/>
                <w:color w:val="000000"/>
              </w:rPr>
              <w:t xml:space="preserve"> (Rua: Independência, Rua: Travessa Da </w:t>
            </w:r>
            <w:proofErr w:type="gramStart"/>
            <w:r>
              <w:rPr>
                <w:rFonts w:ascii="Arial" w:hAnsi="Arial" w:cs="Arial"/>
                <w:color w:val="000000"/>
              </w:rPr>
              <w:t>Emancipação,  Travessa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Luiz Gonzaga,  Rua: Da Emancipação, Travessa Bom Pedro II,  Rua: São Pedro, Rua: São Paulo,  Rua: Manoel Messias, Rua Nova Jerusalém) </w:t>
            </w:r>
            <w:r>
              <w:rPr>
                <w:rFonts w:ascii="Arial" w:hAnsi="Arial" w:cs="Arial"/>
                <w:b/>
                <w:color w:val="000000"/>
              </w:rPr>
              <w:t xml:space="preserve">RUA  PROJETADA </w:t>
            </w:r>
          </w:p>
          <w:p w:rsidR="00771F25" w:rsidRDefault="00771F25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Av. Firmino Azevedo </w:t>
            </w:r>
            <w:r>
              <w:rPr>
                <w:rFonts w:ascii="Arial" w:hAnsi="Arial" w:cs="Arial"/>
                <w:color w:val="000000"/>
              </w:rPr>
              <w:t xml:space="preserve">  (Rua: Marlene Araújo, Rua: José Bonifácio, Rua: Dom Pedro II, Rua: João Gomes, Rua: Luiz Gonzaga, Rua: Raimundo Rodrigues, Trav. Raimundo Rodrigues )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Av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  Padre Ricardo Silvestre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QUADRAS: </w:t>
            </w:r>
            <w:r>
              <w:rPr>
                <w:rFonts w:ascii="Arial" w:hAnsi="Arial" w:cs="Arial"/>
                <w:color w:val="000000"/>
              </w:rPr>
              <w:t>31, 32,33,34,35, 36, 37,</w:t>
            </w:r>
            <w:proofErr w:type="gramStart"/>
            <w:r>
              <w:rPr>
                <w:rFonts w:ascii="Arial" w:hAnsi="Arial" w:cs="Arial"/>
                <w:color w:val="000000"/>
              </w:rPr>
              <w:t>61,  62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, 70, 85, 86,87,88, 89, 90, 91,  92, 93, 94, 95, 114,  126, 127, 128, 129, 130, 216, 217. </w:t>
            </w:r>
          </w:p>
        </w:tc>
        <w:tc>
          <w:tcPr>
            <w:tcW w:w="5605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cantSplit/>
          <w:trHeight w:val="284"/>
          <w:tblCellSpacing w:w="11" w:type="dxa"/>
        </w:trPr>
        <w:tc>
          <w:tcPr>
            <w:tcW w:w="10163" w:type="dxa"/>
            <w:gridSpan w:val="4"/>
            <w:shd w:val="clear" w:color="auto" w:fill="D9D9D9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SETOR: 07 – (SAGRADA FAMILIA) 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Nº DA FAIXA 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LOGRADOUROS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5745" w:type="dxa"/>
            <w:gridSpan w:val="2"/>
            <w:vMerge w:val="restart"/>
            <w:shd w:val="clear" w:color="auto" w:fill="auto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 (BR – 174)</w:t>
            </w:r>
          </w:p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Av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  Padre Ricardo Silvestre  e  Rua: F)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18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QUADRAS: todos os LOTES de frente para a AV. NOSSA SENHORA DE FATIMA -  BR 174</w:t>
            </w:r>
          </w:p>
        </w:tc>
        <w:tc>
          <w:tcPr>
            <w:tcW w:w="5745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Faixa: 02</w:t>
            </w:r>
          </w:p>
        </w:tc>
        <w:tc>
          <w:tcPr>
            <w:tcW w:w="5745" w:type="dxa"/>
            <w:gridSpan w:val="2"/>
            <w:vMerge w:val="restart"/>
            <w:shd w:val="clear" w:color="auto" w:fill="auto"/>
          </w:tcPr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RUA: Padre Ricardo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Silvestre  </w:t>
            </w:r>
            <w:r>
              <w:rPr>
                <w:rFonts w:ascii="Arial" w:hAnsi="Arial" w:cs="Arial"/>
                <w:color w:val="000000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Travessa: Padre Tobias,  Rua: S – 01, S - 02, Rua: Dos Buritis,  Rua:  Helena Pinto Porto, AV. </w:t>
            </w:r>
            <w:proofErr w:type="spellStart"/>
            <w:r>
              <w:rPr>
                <w:rFonts w:ascii="Arial" w:hAnsi="Arial" w:cs="Arial"/>
                <w:color w:val="000000"/>
              </w:rPr>
              <w:t>Deusdete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Medrada, Rua: Sebastião Cruz, Rua: Sabino Soares, Rua: E ) </w:t>
            </w:r>
            <w:r>
              <w:rPr>
                <w:rFonts w:ascii="Arial" w:hAnsi="Arial" w:cs="Arial"/>
                <w:b/>
                <w:color w:val="000000"/>
              </w:rPr>
              <w:t>Rua: F</w:t>
            </w:r>
          </w:p>
          <w:p w:rsidR="00771F25" w:rsidRDefault="00771F25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AV. NOSSA SENHORA DE FATIMA </w:t>
            </w:r>
            <w:r>
              <w:rPr>
                <w:rFonts w:ascii="Arial" w:hAnsi="Arial" w:cs="Arial"/>
                <w:color w:val="000000"/>
              </w:rPr>
              <w:t xml:space="preserve">  (Rua: Otavio Viana, Rua: Francisco Guimarães, </w:t>
            </w:r>
            <w:proofErr w:type="spellStart"/>
            <w:r>
              <w:rPr>
                <w:rFonts w:ascii="Arial" w:hAnsi="Arial" w:cs="Arial"/>
                <w:color w:val="000000"/>
              </w:rPr>
              <w:t>Rua:Bernabé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Pontes, </w:t>
            </w:r>
            <w:proofErr w:type="spellStart"/>
            <w:r>
              <w:rPr>
                <w:rFonts w:ascii="Arial" w:hAnsi="Arial" w:cs="Arial"/>
                <w:color w:val="000000"/>
              </w:rPr>
              <w:t>Rua:Raimundo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Rua: Francisca Gurgel Garcia, Rua: G, Rua: S- 03, S - 04) </w:t>
            </w:r>
            <w:r>
              <w:rPr>
                <w:rFonts w:ascii="Arial" w:hAnsi="Arial" w:cs="Arial"/>
                <w:b/>
                <w:color w:val="000000"/>
              </w:rPr>
              <w:t xml:space="preserve"> RUA: DA VAQUEIJADA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QUADRAS: 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135, 136, 137, 138, 139, 140, 141, 142, 143, 144, 145, 146, 147, 148, 149, 150, 151, 152, 153, 154, 155, 156, 157, 158, 159, 160, 161, 162, 163, 164, 165, 166, 167, 168, 169, 170, 171, 172, 173, 174, 175, 176, 177, 178, 179 , 180, 181, 182, 183, 184, 185, </w:t>
            </w:r>
            <w:r>
              <w:rPr>
                <w:rFonts w:ascii="Arial" w:hAnsi="Arial" w:cs="Arial"/>
                <w:color w:val="000000"/>
              </w:rPr>
              <w:lastRenderedPageBreak/>
              <w:t>186, 187, 188, 231</w:t>
            </w:r>
          </w:p>
        </w:tc>
        <w:tc>
          <w:tcPr>
            <w:tcW w:w="5745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745" w:type="dxa"/>
            <w:gridSpan w:val="2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D9D9D9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blCellSpacing w:w="11" w:type="dxa"/>
        </w:trPr>
        <w:tc>
          <w:tcPr>
            <w:tcW w:w="10163" w:type="dxa"/>
            <w:gridSpan w:val="4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SETOR: 08  (JOANA MARIA DA CONCEIÇÃO) </w:t>
            </w:r>
          </w:p>
        </w:tc>
      </w:tr>
      <w:tr w:rsidR="00771F25" w:rsidTr="000F362E">
        <w:trPr>
          <w:trHeight w:val="601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Nº DA FAIXA </w:t>
            </w:r>
          </w:p>
        </w:tc>
        <w:tc>
          <w:tcPr>
            <w:tcW w:w="5745" w:type="dxa"/>
            <w:gridSpan w:val="2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 (BR – 174)</w:t>
            </w:r>
          </w:p>
          <w:p w:rsidR="00771F25" w:rsidRDefault="00771F25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 BR – 174   e  Rua José Soares Lima(Rua:  01 )</w:t>
            </w:r>
          </w:p>
        </w:tc>
        <w:tc>
          <w:tcPr>
            <w:tcW w:w="2138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5745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dxa"/>
            <w:vMerge w:val="restart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15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45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1F25" w:rsidTr="000F362E">
        <w:trPr>
          <w:trHeight w:val="47"/>
          <w:tblCellSpacing w:w="11" w:type="dxa"/>
        </w:trPr>
        <w:tc>
          <w:tcPr>
            <w:tcW w:w="2236" w:type="dxa"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QUADRAS: todos os LOTES de frente para a AV. NOSSA SENHORA DE FATIMA -  BR 174</w:t>
            </w:r>
          </w:p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</w:p>
        </w:tc>
        <w:tc>
          <w:tcPr>
            <w:tcW w:w="5745" w:type="dxa"/>
            <w:gridSpan w:val="2"/>
            <w:vMerge/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71F25" w:rsidRDefault="00771F25" w:rsidP="00771F25">
      <w:pPr>
        <w:rPr>
          <w:vanish/>
          <w:color w:val="000000"/>
        </w:rPr>
      </w:pPr>
    </w:p>
    <w:tbl>
      <w:tblPr>
        <w:tblpPr w:leftFromText="141" w:rightFromText="141" w:vertAnchor="text" w:horzAnchor="margin" w:tblpX="-191" w:tblpY="176"/>
        <w:tblOverlap w:val="never"/>
        <w:tblW w:w="1020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4960"/>
        <w:gridCol w:w="2122"/>
      </w:tblGrid>
      <w:tr w:rsidR="00771F25" w:rsidTr="000F362E">
        <w:trPr>
          <w:trHeight w:val="254"/>
          <w:tblCellSpacing w:w="11" w:type="dxa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FAIXA: </w:t>
            </w:r>
            <w:r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rPr>
                <w:rFonts w:ascii="Arial" w:hAnsi="Arial" w:cs="Arial"/>
                <w:b/>
                <w:color w:val="000000"/>
              </w:rPr>
            </w:pPr>
          </w:p>
          <w:p w:rsidR="00771F25" w:rsidRDefault="00771F25" w:rsidP="000F362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RUA JOSÉ SOARES LIMA(RUA: 01) </w:t>
            </w:r>
            <w:r w:rsidR="001E1EB0">
              <w:rPr>
                <w:rFonts w:ascii="Arial" w:hAnsi="Arial" w:cs="Arial"/>
                <w:b/>
                <w:color w:val="000000"/>
              </w:rPr>
              <w:t xml:space="preserve">       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 Rua Raimundo da Silva Moura(Rua: 02), Rua Salomão Dantas da Silva(Rua: 03), Rua Joaquim Alves Ferreira Filho(Rua: 04), Rua Antônio Souza Sobrinho(Rua: , 05), Rua </w:t>
            </w:r>
            <w:proofErr w:type="spellStart"/>
            <w:r>
              <w:rPr>
                <w:rFonts w:ascii="Arial" w:hAnsi="Arial" w:cs="Arial"/>
                <w:color w:val="000000"/>
              </w:rPr>
              <w:t>Irmilindia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Borges de Oliveira(Rua: 06), Rua Sebastião R. de Figueiredo(Rua: 07), Rua Manoel Canuto Neto(Rua: 08), Rua Albertina Pereira de Almeida(Rua: 09), Rua Raimundo Pereira de Melo Lima(Rua: 10), Rua João Nunes Cruz(Rua: 11), Avenida </w:t>
            </w:r>
            <w:proofErr w:type="spellStart"/>
            <w:r>
              <w:rPr>
                <w:rFonts w:ascii="Arial" w:hAnsi="Arial" w:cs="Arial"/>
                <w:color w:val="000000"/>
              </w:rPr>
              <w:t>Nemesio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Simeão Vieira(Av. Principal ) Rua Raimundo Bezerra Oliveira(</w:t>
            </w:r>
            <w:r>
              <w:rPr>
                <w:rFonts w:ascii="Arial" w:hAnsi="Arial" w:cs="Arial"/>
                <w:b/>
                <w:color w:val="000000"/>
              </w:rPr>
              <w:t>Rua: 12), Rua Edgar Moraes Chaves(Rua: 13)</w:t>
            </w:r>
          </w:p>
          <w:p w:rsidR="00771F25" w:rsidRDefault="00771F25" w:rsidP="000F362E">
            <w:pPr>
              <w:rPr>
                <w:rFonts w:ascii="Arial" w:hAnsi="Arial" w:cs="Arial"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 UFM 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rHeight w:val="622"/>
          <w:tblCellSpacing w:w="11" w:type="dxa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QUADRAS: </w:t>
            </w: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189, 190, 191, 192, 193, 194, 195, 196, 197, 198, 199, 200, 201, 202, 203, 204, 205, 206, 207, 208, 209</w:t>
            </w:r>
          </w:p>
        </w:tc>
        <w:tc>
          <w:tcPr>
            <w:tcW w:w="49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X="-182" w:tblpY="176"/>
        <w:tblOverlap w:val="never"/>
        <w:tblW w:w="10205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6"/>
        <w:gridCol w:w="4815"/>
        <w:gridCol w:w="2125"/>
      </w:tblGrid>
      <w:tr w:rsidR="00771F25" w:rsidTr="000F362E">
        <w:trPr>
          <w:trHeight w:val="251"/>
          <w:tblCellSpacing w:w="11" w:type="dxa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lastRenderedPageBreak/>
              <w:t>SETOR: 09 (</w:t>
            </w:r>
            <w:r>
              <w:rPr>
                <w:rFonts w:ascii="Arial" w:hAnsi="Arial" w:cs="Arial"/>
                <w:b/>
                <w:color w:val="000000"/>
              </w:rPr>
              <w:t xml:space="preserve"> SÃO JORGE</w:t>
            </w:r>
            <w:r>
              <w:rPr>
                <w:rFonts w:ascii="Arial" w:eastAsia="BatangChe" w:hAnsi="Arial" w:cs="Arial"/>
                <w:b/>
                <w:color w:val="000000"/>
              </w:rPr>
              <w:t xml:space="preserve">  )</w:t>
            </w:r>
          </w:p>
        </w:tc>
      </w:tr>
      <w:tr w:rsidR="00771F25" w:rsidTr="000F362E">
        <w:trPr>
          <w:trHeight w:val="251"/>
          <w:tblCellSpacing w:w="11" w:type="dxa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Nº DA FAIXA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VALOR DA FAIXA</w:t>
            </w: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  <w:tr w:rsidR="00771F25" w:rsidTr="000F362E">
        <w:trPr>
          <w:trHeight w:val="613"/>
          <w:tblCellSpacing w:w="11" w:type="dxa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4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F25" w:rsidRDefault="00771F25" w:rsidP="000F362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AV. NOSSA SENHORA DE FATIMA (BR – 174)</w:t>
            </w: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( BR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– 174 ,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Vic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. Tamandaré,  Rua: Projetada )</w:t>
            </w: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 05 UFM/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</w:tc>
      </w:tr>
      <w:tr w:rsidR="00771F25" w:rsidTr="000F362E">
        <w:trPr>
          <w:trHeight w:val="726"/>
          <w:tblCellSpacing w:w="11" w:type="dxa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Quadras:</w:t>
            </w: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131, 133, 134</w:t>
            </w:r>
          </w:p>
        </w:tc>
        <w:tc>
          <w:tcPr>
            <w:tcW w:w="4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  <w:tr w:rsidR="00771F25" w:rsidTr="000F362E">
        <w:trPr>
          <w:trHeight w:val="701"/>
          <w:tblCellSpacing w:w="11" w:type="dxa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DEMAIS QUADRAS NÃO ESPECIFICADAS ANTERIORMENTE: (TODAS)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DEMAIS LOGRADOUROS NÃO ESPECIFICADOS ANTERIORMENTE:</w:t>
            </w: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(TODOS)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05 UFM/</w:t>
            </w:r>
            <w:r>
              <w:rPr>
                <w:rFonts w:ascii="Arial" w:eastAsia="BatangChe" w:hAnsi="Arial" w:cs="Arial"/>
                <w:b/>
                <w:color w:val="000000"/>
              </w:rPr>
              <w:t>m²</w:t>
            </w: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</w:tc>
      </w:tr>
    </w:tbl>
    <w:p w:rsidR="00771F25" w:rsidRDefault="00771F25" w:rsidP="00771F25">
      <w:pPr>
        <w:rPr>
          <w:rFonts w:ascii="Calibri" w:eastAsia="Calibri" w:hAnsi="Calibri"/>
          <w:vanish/>
          <w:color w:val="000000"/>
        </w:rPr>
      </w:pPr>
    </w:p>
    <w:tbl>
      <w:tblPr>
        <w:tblpPr w:leftFromText="141" w:rightFromText="141" w:vertAnchor="text" w:horzAnchor="margin" w:tblpX="-146" w:tblpY="-936"/>
        <w:tblOverlap w:val="never"/>
        <w:tblW w:w="10205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5827"/>
        <w:gridCol w:w="2396"/>
      </w:tblGrid>
      <w:tr w:rsidR="00771F25" w:rsidTr="000F362E">
        <w:trPr>
          <w:trHeight w:val="251"/>
          <w:tblCellSpacing w:w="11" w:type="dxa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MUCAJAÍ – DISTRITO 02 (</w:t>
            </w:r>
            <w:r>
              <w:rPr>
                <w:rFonts w:ascii="Arial" w:eastAsia="BatangChe" w:hAnsi="Arial" w:cs="Arial"/>
                <w:bCs/>
                <w:i/>
                <w:color w:val="000000"/>
              </w:rPr>
              <w:t xml:space="preserve"> 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APIAU)</w:t>
            </w:r>
          </w:p>
        </w:tc>
      </w:tr>
      <w:tr w:rsidR="00771F25" w:rsidTr="000F362E">
        <w:trPr>
          <w:trHeight w:val="251"/>
          <w:tblCellSpacing w:w="11" w:type="dxa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0F362E">
        <w:trPr>
          <w:trHeight w:val="613"/>
          <w:tblCellSpacing w:w="11" w:type="dxa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04</w:t>
            </w:r>
          </w:p>
          <w:p w:rsidR="00771F25" w:rsidRDefault="00771F25" w:rsidP="000F362E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0F362E">
        <w:trPr>
          <w:trHeight w:val="726"/>
          <w:tblCellSpacing w:w="11" w:type="dxa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 w:rsidP="000F362E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tbl>
      <w:tblPr>
        <w:tblW w:w="10207" w:type="dxa"/>
        <w:tblCellSpacing w:w="1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5688"/>
        <w:gridCol w:w="1902"/>
      </w:tblGrid>
      <w:tr w:rsidR="00771F25" w:rsidTr="000F362E">
        <w:trPr>
          <w:trHeight w:val="251"/>
          <w:tblCellSpacing w:w="11" w:type="dxa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MUCAJAÍ– DISTRITO 03 (PENHA)</w:t>
            </w:r>
          </w:p>
        </w:tc>
      </w:tr>
      <w:tr w:rsidR="00771F25" w:rsidTr="000F362E">
        <w:trPr>
          <w:trHeight w:val="251"/>
          <w:tblCellSpacing w:w="11" w:type="dxa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</w:tc>
        <w:tc>
          <w:tcPr>
            <w:tcW w:w="5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0F362E">
        <w:trPr>
          <w:trHeight w:val="613"/>
          <w:tblCellSpacing w:w="11" w:type="dxa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02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0F362E">
        <w:trPr>
          <w:trHeight w:val="726"/>
          <w:tblCellSpacing w:w="11" w:type="dxa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6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tbl>
      <w:tblPr>
        <w:tblpPr w:leftFromText="141" w:rightFromText="141" w:vertAnchor="text" w:horzAnchor="margin" w:tblpX="-146" w:tblpY="-47"/>
        <w:tblOverlap w:val="never"/>
        <w:tblW w:w="10205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5827"/>
        <w:gridCol w:w="1974"/>
      </w:tblGrid>
      <w:tr w:rsidR="00771F25" w:rsidTr="00984378">
        <w:trPr>
          <w:trHeight w:val="251"/>
          <w:tblCellSpacing w:w="11" w:type="dxa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lastRenderedPageBreak/>
              <w:t>MUCAJAÍ – DISTRITO 04 ( SAMAÚMA)</w:t>
            </w:r>
          </w:p>
        </w:tc>
      </w:tr>
      <w:tr w:rsidR="00771F25" w:rsidTr="00984378">
        <w:trPr>
          <w:trHeight w:val="251"/>
          <w:tblCellSpacing w:w="11" w:type="dxa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984378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984378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984378">
        <w:trPr>
          <w:trHeight w:val="613"/>
          <w:tblCellSpacing w:w="11" w:type="dxa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02</w:t>
            </w:r>
          </w:p>
          <w:p w:rsidR="00771F25" w:rsidRDefault="00771F25" w:rsidP="00984378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984378">
        <w:trPr>
          <w:trHeight w:val="726"/>
          <w:tblCellSpacing w:w="11" w:type="dxa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 w:rsidP="00984378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 w:rsidP="00984378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 w:rsidP="00984378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 w:rsidP="00984378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rPr>
          <w:vanish/>
          <w:color w:val="000000"/>
        </w:rPr>
      </w:pPr>
    </w:p>
    <w:tbl>
      <w:tblPr>
        <w:tblW w:w="10207" w:type="dxa"/>
        <w:tblCellSpacing w:w="1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5827"/>
        <w:gridCol w:w="1980"/>
      </w:tblGrid>
      <w:tr w:rsidR="00771F25" w:rsidTr="00984378">
        <w:trPr>
          <w:trHeight w:val="251"/>
          <w:tblCellSpacing w:w="11" w:type="dxa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 – DISTRITO 05 (ROXINHO)</w:t>
            </w:r>
          </w:p>
        </w:tc>
      </w:tr>
      <w:tr w:rsidR="00771F25" w:rsidTr="00984378">
        <w:trPr>
          <w:trHeight w:val="251"/>
          <w:tblCellSpacing w:w="11" w:type="dxa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984378">
        <w:trPr>
          <w:trHeight w:val="613"/>
          <w:tblCellSpacing w:w="11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02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984378">
        <w:trPr>
          <w:trHeight w:val="726"/>
          <w:tblCellSpacing w:w="11" w:type="dxa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tbl>
      <w:tblPr>
        <w:tblW w:w="10207" w:type="dxa"/>
        <w:tblCellSpacing w:w="1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5827"/>
        <w:gridCol w:w="1762"/>
      </w:tblGrid>
      <w:tr w:rsidR="00771F25" w:rsidTr="00984378">
        <w:trPr>
          <w:trHeight w:val="251"/>
          <w:tblCellSpacing w:w="11" w:type="dxa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 – DISTRITO 06 (TAMANDARÉ)</w:t>
            </w:r>
          </w:p>
        </w:tc>
      </w:tr>
      <w:tr w:rsidR="00771F25" w:rsidTr="00984378">
        <w:trPr>
          <w:trHeight w:val="251"/>
          <w:tblCellSpacing w:w="11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984378">
        <w:trPr>
          <w:trHeight w:val="613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02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984378">
        <w:trPr>
          <w:trHeight w:val="726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tbl>
      <w:tblPr>
        <w:tblW w:w="10207" w:type="dxa"/>
        <w:tblCellSpacing w:w="1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5827"/>
        <w:gridCol w:w="1762"/>
      </w:tblGrid>
      <w:tr w:rsidR="00771F25" w:rsidTr="00984378">
        <w:trPr>
          <w:trHeight w:val="251"/>
          <w:tblCellSpacing w:w="11" w:type="dxa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 – DISTRITO 07 (PIRILÂNDIA)</w:t>
            </w:r>
          </w:p>
        </w:tc>
      </w:tr>
      <w:tr w:rsidR="00771F25" w:rsidTr="00984378">
        <w:trPr>
          <w:trHeight w:val="251"/>
          <w:tblCellSpacing w:w="11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984378">
        <w:trPr>
          <w:trHeight w:val="613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02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984378">
        <w:trPr>
          <w:trHeight w:val="726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tbl>
      <w:tblPr>
        <w:tblW w:w="10207" w:type="dxa"/>
        <w:tblCellSpacing w:w="1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5827"/>
        <w:gridCol w:w="1762"/>
      </w:tblGrid>
      <w:tr w:rsidR="00771F25" w:rsidTr="00984378">
        <w:trPr>
          <w:trHeight w:val="251"/>
          <w:tblCellSpacing w:w="11" w:type="dxa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 – DISTRITO 08 (SANTO ANTONIO)</w:t>
            </w:r>
          </w:p>
        </w:tc>
      </w:tr>
      <w:tr w:rsidR="00771F25" w:rsidTr="00984378">
        <w:trPr>
          <w:trHeight w:val="251"/>
          <w:tblCellSpacing w:w="11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984378">
        <w:trPr>
          <w:trHeight w:val="613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02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984378">
        <w:trPr>
          <w:trHeight w:val="726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tbl>
      <w:tblPr>
        <w:tblW w:w="10207" w:type="dxa"/>
        <w:tblCellSpacing w:w="1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5827"/>
        <w:gridCol w:w="1762"/>
      </w:tblGrid>
      <w:tr w:rsidR="00771F25" w:rsidTr="00984378">
        <w:trPr>
          <w:trHeight w:val="251"/>
          <w:tblCellSpacing w:w="11" w:type="dxa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 – DISTRITO 09 (SERRA DOURADA)</w:t>
            </w:r>
          </w:p>
        </w:tc>
      </w:tr>
      <w:tr w:rsidR="00771F25" w:rsidTr="00984378">
        <w:trPr>
          <w:trHeight w:val="251"/>
          <w:tblCellSpacing w:w="11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SETOR 01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BAIRRO:  CENTRO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(Todas as Ruas)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(UFM/m²)</w:t>
            </w:r>
          </w:p>
        </w:tc>
      </w:tr>
      <w:tr w:rsidR="00771F25" w:rsidTr="00984378">
        <w:trPr>
          <w:trHeight w:val="613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Faixa: 01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02</w:t>
            </w:r>
          </w:p>
          <w:p w:rsidR="00771F25" w:rsidRDefault="00771F25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UFM/m²</w:t>
            </w:r>
          </w:p>
        </w:tc>
      </w:tr>
      <w:tr w:rsidR="00771F25" w:rsidTr="00984378">
        <w:trPr>
          <w:trHeight w:val="726"/>
          <w:tblCellSpacing w:w="11" w:type="dxa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Todas as Quadras:</w:t>
            </w:r>
            <w:r>
              <w:rPr>
                <w:rFonts w:ascii="Arial" w:eastAsia="BatangChe" w:hAnsi="Arial" w:cs="Arial"/>
                <w:color w:val="000000"/>
              </w:rPr>
              <w:t xml:space="preserve"> </w:t>
            </w:r>
          </w:p>
        </w:tc>
        <w:tc>
          <w:tcPr>
            <w:tcW w:w="5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F25" w:rsidRDefault="00771F25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</w:p>
        </w:tc>
      </w:tr>
    </w:tbl>
    <w:p w:rsidR="00771F25" w:rsidRDefault="00771F25" w:rsidP="00771F25">
      <w:pPr>
        <w:spacing w:line="360" w:lineRule="auto"/>
        <w:rPr>
          <w:rFonts w:ascii="Arial" w:eastAsia="BatangChe" w:hAnsi="Arial" w:cs="Arial"/>
          <w:b/>
          <w:color w:val="000000"/>
        </w:rPr>
      </w:pPr>
    </w:p>
    <w:p w:rsidR="00CA35CD" w:rsidRDefault="00771F25" w:rsidP="00C95910">
      <w:pPr>
        <w:spacing w:line="360" w:lineRule="auto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 xml:space="preserve">Nota: </w:t>
      </w:r>
      <w:r>
        <w:rPr>
          <w:rFonts w:ascii="Arial" w:eastAsia="BatangChe" w:hAnsi="Arial" w:cs="Arial"/>
          <w:color w:val="000000"/>
        </w:rPr>
        <w:t>Em negrito e itálico, nos trechos, estão as ruas e/ou avenidas que limitam os mesmos.</w:t>
      </w:r>
    </w:p>
    <w:p w:rsidR="00C31EE1" w:rsidRDefault="00C31EE1" w:rsidP="00E3387A">
      <w:pPr>
        <w:spacing w:line="360" w:lineRule="auto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TABELA II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TABELA DE VALORES DO METRO QUADRADO – (m²) POR TIPO DE CONSTRUÇÃO</w:t>
      </w:r>
    </w:p>
    <w:tbl>
      <w:tblPr>
        <w:tblW w:w="10135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2205"/>
        <w:gridCol w:w="1380"/>
        <w:gridCol w:w="1365"/>
        <w:gridCol w:w="1384"/>
      </w:tblGrid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TIPO DE CONSTRUÇÃO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SETOR/QUADRA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PADRÃO BAIXO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PADRÃO NORMAL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PADRÃO ALTO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Casa/Sobrado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Todos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120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color w:val="000000"/>
              </w:rPr>
              <w:t>50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Apartamento/Condomínio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94C42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color w:val="000000"/>
              </w:rPr>
              <w:t>20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FE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i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i/>
                <w:color w:val="000000"/>
              </w:rPr>
              <w:t>50</w:t>
            </w: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i/>
                <w:color w:val="000000"/>
              </w:rPr>
              <w:t>60</w:t>
            </w:r>
            <w:r w:rsidR="00C94C42">
              <w:rPr>
                <w:rFonts w:ascii="Arial" w:eastAsia="BatangChe" w:hAnsi="Arial" w:cs="Arial"/>
                <w:i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Loja/Comércio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12</w:t>
            </w:r>
            <w:r w:rsidR="00746BB7">
              <w:rPr>
                <w:rFonts w:ascii="Arial" w:eastAsia="BatangChe" w:hAnsi="Arial" w:cs="Arial"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color w:val="000000"/>
              </w:rPr>
              <w:t>55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16</w:t>
            </w:r>
            <w:r w:rsidR="00746BB7">
              <w:rPr>
                <w:rFonts w:ascii="Arial" w:eastAsia="BatangChe" w:hAnsi="Arial" w:cs="Arial"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lastRenderedPageBreak/>
              <w:t>Galpão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FE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i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6</w:t>
            </w:r>
            <w:r w:rsidR="00C12CFE">
              <w:rPr>
                <w:rFonts w:ascii="Arial" w:eastAsia="BatangChe" w:hAnsi="Arial" w:cs="Arial"/>
                <w:i/>
                <w:color w:val="000000"/>
              </w:rPr>
              <w:t>0</w:t>
            </w: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</w:t>
            </w:r>
            <w:r w:rsidR="00C12CFE">
              <w:rPr>
                <w:rFonts w:ascii="Arial" w:eastAsia="BatangChe" w:hAnsi="Arial" w:cs="Arial"/>
                <w:color w:val="000000"/>
              </w:rPr>
              <w:t>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 xml:space="preserve">100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lastRenderedPageBreak/>
              <w:t>Telheiro/Edícula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110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94C42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C12CFE">
              <w:rPr>
                <w:rFonts w:ascii="Arial" w:eastAsia="BatangChe" w:hAnsi="Arial" w:cs="Arial"/>
                <w:color w:val="000000"/>
              </w:rPr>
              <w:t>20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Indústria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color w:val="000000"/>
              </w:rPr>
              <w:t>70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color w:val="000000"/>
              </w:rPr>
              <w:t>90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 xml:space="preserve">210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Mezanino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color w:val="000000"/>
              </w:rPr>
              <w:t xml:space="preserve">10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i/>
                <w:color w:val="000000"/>
              </w:rPr>
              <w:t>3</w:t>
            </w:r>
            <w:r>
              <w:rPr>
                <w:rFonts w:ascii="Arial" w:eastAsia="BatangChe" w:hAnsi="Arial" w:cs="Arial"/>
                <w:i/>
                <w:color w:val="000000"/>
              </w:rPr>
              <w:t>0</w:t>
            </w:r>
            <w:r w:rsidR="00C94C42">
              <w:rPr>
                <w:rFonts w:ascii="Arial" w:eastAsia="BatangChe" w:hAnsi="Arial" w:cs="Arial"/>
                <w:i/>
                <w:color w:val="000000"/>
              </w:rPr>
              <w:t xml:space="preserve">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C12CF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1</w:t>
            </w:r>
            <w:r w:rsidR="00746BB7">
              <w:rPr>
                <w:rFonts w:ascii="Arial" w:eastAsia="BatangChe" w:hAnsi="Arial" w:cs="Arial"/>
                <w:i/>
                <w:color w:val="000000"/>
              </w:rPr>
              <w:t>5</w:t>
            </w:r>
            <w:r>
              <w:rPr>
                <w:rFonts w:ascii="Arial" w:eastAsia="BatangChe" w:hAnsi="Arial" w:cs="Arial"/>
                <w:i/>
                <w:color w:val="000000"/>
              </w:rPr>
              <w:t xml:space="preserve">0 </w:t>
            </w:r>
            <w:r w:rsidR="00A8120F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  <w:tr w:rsidR="00C94C42" w:rsidTr="00C95910">
        <w:trPr>
          <w:tblCellSpacing w:w="11" w:type="dxa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1A" w:rsidRDefault="005E191A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Casa/Madeira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1A" w:rsidRDefault="005E191A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    </w:t>
            </w:r>
            <w:r w:rsidR="00D13FB9">
              <w:rPr>
                <w:rFonts w:ascii="Arial" w:eastAsia="BatangChe" w:hAnsi="Arial" w:cs="Arial"/>
                <w:b/>
                <w:color w:val="000000"/>
              </w:rPr>
              <w:t xml:space="preserve">     </w:t>
            </w:r>
            <w:r>
              <w:rPr>
                <w:rFonts w:ascii="Arial" w:eastAsia="BatangChe" w:hAnsi="Arial" w:cs="Arial"/>
                <w:b/>
                <w:color w:val="000000"/>
              </w:rPr>
              <w:t xml:space="preserve"> Todos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1A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5E191A">
              <w:rPr>
                <w:rFonts w:ascii="Arial" w:eastAsia="BatangChe" w:hAnsi="Arial" w:cs="Arial"/>
                <w:color w:val="000000"/>
              </w:rPr>
              <w:t xml:space="preserve">0 </w:t>
            </w:r>
            <w:r w:rsidR="005E191A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1A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9270E8">
              <w:rPr>
                <w:rFonts w:ascii="Arial" w:eastAsia="BatangChe" w:hAnsi="Arial" w:cs="Arial"/>
                <w:color w:val="000000"/>
              </w:rPr>
              <w:t xml:space="preserve">0 </w:t>
            </w:r>
            <w:r w:rsidR="009270E8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1A" w:rsidRDefault="00746BB7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9270E8">
              <w:rPr>
                <w:rFonts w:ascii="Arial" w:eastAsia="BatangChe" w:hAnsi="Arial" w:cs="Arial"/>
                <w:color w:val="000000"/>
              </w:rPr>
              <w:t xml:space="preserve">0 </w:t>
            </w:r>
            <w:r w:rsidR="009270E8">
              <w:rPr>
                <w:rFonts w:ascii="Arial" w:eastAsia="BatangChe" w:hAnsi="Arial" w:cs="Arial"/>
                <w:i/>
                <w:color w:val="000000"/>
              </w:rPr>
              <w:t>UFM/m²</w:t>
            </w:r>
          </w:p>
        </w:tc>
      </w:tr>
    </w:tbl>
    <w:p w:rsidR="004135B2" w:rsidRDefault="004135B2" w:rsidP="00C95910">
      <w:pPr>
        <w:spacing w:line="360" w:lineRule="auto"/>
        <w:rPr>
          <w:rFonts w:ascii="Arial" w:eastAsia="BatangChe" w:hAnsi="Arial" w:cs="Arial"/>
          <w:b/>
          <w:color w:val="000000"/>
        </w:rPr>
      </w:pPr>
    </w:p>
    <w:p w:rsidR="00E850F3" w:rsidRDefault="00E850F3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TABELA III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i/>
          <w:color w:val="000000"/>
        </w:rPr>
        <w:t>FATOR DE VALORIZAÇÃO POR PADRÃO DA CONSTRUÇÃO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2881"/>
        <w:gridCol w:w="4269"/>
      </w:tblGrid>
      <w:tr w:rsidR="00A8120F" w:rsidTr="00C95910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F1 – FATOR DE VALORIZAÇÃO POR PADRÃO DA CONSTRUÇÃO</w:t>
            </w:r>
          </w:p>
        </w:tc>
      </w:tr>
      <w:tr w:rsidR="00A8120F" w:rsidTr="00C9591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COMPONENTES BÁSICOS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CARACTERÍSTICA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Estrutura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Alvenaria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Metálica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40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Madeira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Concreto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</w:t>
            </w:r>
          </w:p>
        </w:tc>
      </w:tr>
      <w:tr w:rsidR="00A8120F" w:rsidTr="00C95910"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Cobertura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Zinco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Telha de Fibrocimento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Telha de cerâmica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75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Laje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Especial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125</w:t>
            </w:r>
          </w:p>
        </w:tc>
      </w:tr>
      <w:tr w:rsidR="00A8120F" w:rsidTr="00C95910"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Forro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PVC/Chapa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25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Madeira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Gesso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Laje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</w:p>
        </w:tc>
      </w:tr>
      <w:tr w:rsidR="00A8120F" w:rsidTr="00C95910">
        <w:trPr>
          <w:trHeight w:val="51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</w:p>
        </w:tc>
      </w:tr>
      <w:tr w:rsidR="00A8120F" w:rsidTr="00C95910"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Revestimento Externo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Mat. Cerâmico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Madeira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120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Caiação/Reboco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35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Especial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135</w:t>
            </w:r>
          </w:p>
        </w:tc>
      </w:tr>
      <w:tr w:rsidR="00A8120F" w:rsidTr="00C95910"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Piso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Cimento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Cerâmica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140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Mosaico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180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Material Plástico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155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Tábua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</w:p>
        </w:tc>
      </w:tr>
      <w:tr w:rsidR="00A8120F" w:rsidTr="00C95910"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Especial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200</w:t>
            </w:r>
          </w:p>
        </w:tc>
      </w:tr>
    </w:tbl>
    <w:p w:rsidR="00C31EE1" w:rsidRDefault="00C31EE1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4135B2" w:rsidRDefault="004135B2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color w:val="000000"/>
        </w:rPr>
        <w:t>TABELA IV                                                                                                                                                       FATORES DE OCUPAÇÃO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686"/>
      </w:tblGrid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F2– FATOR DE OCUPAÇÃO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construído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BE734E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color w:val="000000"/>
              </w:rPr>
              <w:t>00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com construção paralisada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120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com construção em ruínas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com construção irregular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vago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500</w:t>
            </w:r>
          </w:p>
        </w:tc>
      </w:tr>
    </w:tbl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  <w:lang w:eastAsia="en-US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TABELA V                                                                                                                                                       FATORES DE PONDERAÇÃO DOS IMÓVEIS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686"/>
      </w:tblGrid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F3 – FATOR DE TESTADA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Uma frente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25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Duas frentes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Mais de duas frentes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45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F4 – FATOR DE LIMITAÇÃO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Muro com calçada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55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Murado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40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Sem muro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25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lastRenderedPageBreak/>
              <w:t>Sem muro e sem calçada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F5 – FATOR DE PEDOLOGIA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Normal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Arenoso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Rochoso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F6– FATOR DE TOPOLOGIA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plano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em aclive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Terreno em declive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F7 – FATOR DE GLEBA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Terrenos igual ou maior que 5.000  </w:t>
            </w:r>
            <w:r>
              <w:rPr>
                <w:rFonts w:ascii="Arial" w:eastAsia="BatangChe" w:hAnsi="Arial" w:cs="Arial"/>
                <w:i/>
                <w:color w:val="000000"/>
              </w:rPr>
              <w:t>m²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i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 xml:space="preserve">Aplicar-se-á o Fator de Limitação </w:t>
            </w:r>
            <w:r>
              <w:rPr>
                <w:rFonts w:ascii="Arial" w:eastAsia="BatangChe" w:hAnsi="Arial" w:cs="Arial"/>
                <w:b/>
                <w:color w:val="000000"/>
              </w:rPr>
              <w:t>(F</w:t>
            </w:r>
            <w:r>
              <w:rPr>
                <w:rFonts w:ascii="Arial" w:eastAsia="BatangChe" w:hAnsi="Arial" w:cs="Arial"/>
                <w:b/>
                <w:bCs/>
                <w:color w:val="000000"/>
              </w:rPr>
              <w:t>4</w:t>
            </w:r>
            <w:r>
              <w:rPr>
                <w:rFonts w:ascii="Arial" w:eastAsia="BatangChe" w:hAnsi="Arial" w:cs="Arial"/>
                <w:b/>
                <w:color w:val="000000"/>
              </w:rPr>
              <w:t>)</w:t>
            </w:r>
          </w:p>
        </w:tc>
      </w:tr>
    </w:tbl>
    <w:p w:rsidR="00C31EE1" w:rsidRDefault="00C31EE1" w:rsidP="00CB7B8A">
      <w:pPr>
        <w:spacing w:line="360" w:lineRule="auto"/>
        <w:jc w:val="center"/>
        <w:rPr>
          <w:rFonts w:ascii="Arial" w:eastAsia="BatangChe" w:hAnsi="Arial" w:cs="Arial"/>
          <w:b/>
          <w:i/>
          <w:color w:val="000000"/>
        </w:r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i/>
          <w:color w:val="000000"/>
        </w:rPr>
      </w:pPr>
      <w:r>
        <w:rPr>
          <w:rFonts w:ascii="Arial" w:eastAsia="BatangChe" w:hAnsi="Arial" w:cs="Arial"/>
          <w:b/>
          <w:i/>
          <w:color w:val="000000"/>
        </w:rPr>
        <w:t>TABELA VI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color w:val="000000"/>
        </w:rPr>
      </w:pPr>
      <w:r>
        <w:rPr>
          <w:rFonts w:ascii="Arial" w:eastAsia="BatangChe" w:hAnsi="Arial" w:cs="Arial"/>
          <w:b/>
          <w:i/>
          <w:color w:val="000000"/>
        </w:rPr>
        <w:t>FATOR DE MELHORAMENTOS PÚBLICOS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686"/>
      </w:tblGrid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i/>
                <w:color w:val="000000"/>
                <w:lang w:eastAsia="en-US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F8 - FATOR DE MELHORAMENTOSPÚBLICOS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VALOR (UFM)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Rede de Iluminação Pública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Rede de Água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120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Rede de Esgoto Sanitário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180</w:t>
            </w:r>
          </w:p>
        </w:tc>
      </w:tr>
      <w:tr w:rsidR="00A8120F" w:rsidTr="00C95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Pavimentação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1200</w:t>
            </w:r>
          </w:p>
        </w:tc>
      </w:tr>
      <w:tr w:rsidR="00A8120F" w:rsidTr="00C95910">
        <w:trPr>
          <w:trHeight w:val="4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Calçada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600</w:t>
            </w:r>
          </w:p>
        </w:tc>
      </w:tr>
    </w:tbl>
    <w:p w:rsidR="00A8120F" w:rsidRDefault="00A8120F" w:rsidP="00CB7B8A">
      <w:pPr>
        <w:spacing w:line="360" w:lineRule="auto"/>
        <w:rPr>
          <w:rFonts w:ascii="Arial" w:eastAsia="BatangChe" w:hAnsi="Arial" w:cs="Arial"/>
          <w:b/>
          <w:color w:val="000000"/>
        </w:rPr>
        <w:sectPr w:rsidR="00A8120F" w:rsidSect="00771F25">
          <w:headerReference w:type="default" r:id="rId8"/>
          <w:footerReference w:type="default" r:id="rId9"/>
          <w:pgSz w:w="11906" w:h="16838"/>
          <w:pgMar w:top="851" w:right="851" w:bottom="567" w:left="1418" w:header="510" w:footer="227" w:gutter="0"/>
          <w:cols w:space="720"/>
          <w:docGrid w:linePitch="326"/>
        </w:sectPr>
      </w:pP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lastRenderedPageBreak/>
        <w:t>TABELA VII</w:t>
      </w:r>
    </w:p>
    <w:p w:rsidR="00A8120F" w:rsidRDefault="00A8120F" w:rsidP="00CB7B8A">
      <w:pPr>
        <w:spacing w:line="360" w:lineRule="auto"/>
        <w:jc w:val="center"/>
        <w:rPr>
          <w:rFonts w:ascii="Arial" w:eastAsia="BatangChe" w:hAnsi="Arial" w:cs="Arial"/>
          <w:b/>
          <w:color w:val="000000"/>
        </w:rPr>
      </w:pPr>
      <w:r>
        <w:rPr>
          <w:rFonts w:ascii="Arial" w:eastAsia="BatangChe" w:hAnsi="Arial" w:cs="Arial"/>
          <w:b/>
          <w:color w:val="000000"/>
        </w:rPr>
        <w:t>FATORES DE AVALIAÇÃO POR HECTARE – (Ha) E BENFEITORIAS DOS IMÓVEIS RURAIS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989"/>
        <w:gridCol w:w="2242"/>
        <w:gridCol w:w="2126"/>
        <w:gridCol w:w="1985"/>
        <w:gridCol w:w="2265"/>
      </w:tblGrid>
      <w:tr w:rsidR="00A8120F" w:rsidTr="00D30A65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FATORES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DESCRIÇÃO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800281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MUCAJAÍ</w:t>
            </w:r>
            <w:r w:rsidR="00A8120F">
              <w:rPr>
                <w:rFonts w:ascii="Arial" w:eastAsia="BatangChe" w:hAnsi="Arial" w:cs="Arial"/>
                <w:b/>
                <w:color w:val="000000"/>
              </w:rPr>
              <w:t>/RR</w:t>
            </w:r>
          </w:p>
        </w:tc>
      </w:tr>
      <w:tr w:rsidR="00A8120F" w:rsidTr="00D30A65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VALOR ESESTIMADO EM (UFM)</w:t>
            </w:r>
          </w:p>
        </w:tc>
      </w:tr>
      <w:tr w:rsidR="00A8120F" w:rsidTr="00D30A65">
        <w:trPr>
          <w:trHeight w:val="157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rPr>
                <w:rFonts w:ascii="Arial" w:eastAsia="BatangChe" w:hAnsi="Arial" w:cs="Arial"/>
                <w:b/>
                <w:color w:val="000000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F7" w:rsidRDefault="006704F7" w:rsidP="006704F7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BR – 174, </w:t>
            </w:r>
            <w:r w:rsidR="00A8120F">
              <w:rPr>
                <w:rFonts w:ascii="Arial" w:eastAsia="BatangChe" w:hAnsi="Arial" w:cs="Arial"/>
                <w:b/>
                <w:color w:val="000000"/>
              </w:rPr>
              <w:t xml:space="preserve">RR </w:t>
            </w:r>
            <w:r>
              <w:rPr>
                <w:rFonts w:ascii="Arial" w:eastAsia="BatangChe" w:hAnsi="Arial" w:cs="Arial"/>
                <w:b/>
                <w:color w:val="000000"/>
              </w:rPr>
              <w:t>-325</w:t>
            </w:r>
          </w:p>
          <w:p w:rsidR="00A8120F" w:rsidRDefault="00A8120F" w:rsidP="006704F7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(TITULADOS)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0F" w:rsidRDefault="006704F7" w:rsidP="006704F7">
            <w:pPr>
              <w:spacing w:line="360" w:lineRule="auto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BR – 174, RR -325</w:t>
            </w:r>
            <w:r w:rsidR="00A8120F">
              <w:rPr>
                <w:rFonts w:ascii="Arial" w:eastAsia="BatangChe" w:hAnsi="Arial" w:cs="Arial"/>
                <w:b/>
                <w:color w:val="000000"/>
              </w:rPr>
              <w:t xml:space="preserve"> (NÃO</w:t>
            </w:r>
            <w:r>
              <w:rPr>
                <w:rFonts w:ascii="Arial" w:eastAsia="BatangChe" w:hAnsi="Arial" w:cs="Arial"/>
                <w:b/>
                <w:color w:val="000000"/>
              </w:rPr>
              <w:t>) (</w:t>
            </w:r>
            <w:r w:rsidR="00A8120F">
              <w:rPr>
                <w:rFonts w:ascii="Arial" w:eastAsia="BatangChe" w:hAnsi="Arial" w:cs="Arial"/>
                <w:b/>
                <w:color w:val="000000"/>
              </w:rPr>
              <w:t xml:space="preserve">TITULADOS)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DEMIAS VICINAIS</w:t>
            </w: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(TITULADOS)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DEMIAS VICINAIS </w:t>
            </w:r>
          </w:p>
          <w:p w:rsidR="00A8120F" w:rsidRDefault="00A8120F" w:rsidP="00CB7B8A">
            <w:pPr>
              <w:spacing w:line="360" w:lineRule="auto"/>
              <w:jc w:val="center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NÃO (TITULADOS)</w:t>
            </w:r>
          </w:p>
        </w:tc>
      </w:tr>
      <w:tr w:rsidR="00A8120F" w:rsidTr="00F6790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(F1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Área de Terra (sem benfeitoria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/mata nativa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)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A8120F" w:rsidRDefault="00EA69A2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 w:rsidR="00940E1B"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A8120F" w:rsidRDefault="00EA69A2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 w:rsidR="00940E1B"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A8120F" w:rsidRDefault="00940E1B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9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A8120F" w:rsidRDefault="00940E1B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8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 xml:space="preserve">00 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 xml:space="preserve">  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UFM/ha</w:t>
            </w:r>
          </w:p>
        </w:tc>
      </w:tr>
      <w:tr w:rsidR="00EA69A2" w:rsidTr="00F6790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A69A2" w:rsidRDefault="00EA69A2" w:rsidP="00F67907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(F2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A69A2" w:rsidRDefault="00EA69A2" w:rsidP="00EA69A2">
            <w:pPr>
              <w:spacing w:line="360" w:lineRule="auto"/>
              <w:contextualSpacing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Área de Terra (sem benfeitoria/LAVRADO)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A69A2" w:rsidRDefault="00940E1B" w:rsidP="00F67907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.500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A69A2" w:rsidRDefault="00940E1B" w:rsidP="00F67907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A69A2" w:rsidRDefault="00940E1B" w:rsidP="00F67907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0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EA69A2" w:rsidRDefault="00940E1B" w:rsidP="00F67907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800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 xml:space="preserve"> 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(F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Área de capoeira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 w:rsidR="00940E1B">
              <w:rPr>
                <w:rFonts w:ascii="Arial" w:eastAsia="BatangChe" w:hAnsi="Arial" w:cs="Arial"/>
                <w:b/>
                <w:i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 w:rsidR="00940E1B"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940E1B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1.0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940E1B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9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 xml:space="preserve">00 </w:t>
            </w:r>
            <w:r w:rsidR="00523E51">
              <w:rPr>
                <w:rFonts w:ascii="Arial" w:eastAsia="BatangChe" w:hAnsi="Arial" w:cs="Arial"/>
                <w:b/>
                <w:i/>
                <w:color w:val="000000"/>
              </w:rPr>
              <w:t xml:space="preserve">  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(F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4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Pastagem cultivada mecanizada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827117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.100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827117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.900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827117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.600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827117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.100 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(F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5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Pastagem Tradicional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7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 xml:space="preserve">00 UFM/ha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 xml:space="preserve">00 UFM/ha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 xml:space="preserve">00 UFM/ha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 xml:space="preserve">00 UFM/ha 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(F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6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proofErr w:type="spellStart"/>
            <w:r>
              <w:rPr>
                <w:rFonts w:ascii="Arial" w:eastAsia="BatangChe" w:hAnsi="Arial" w:cs="Arial"/>
                <w:b/>
                <w:i/>
                <w:color w:val="000000"/>
              </w:rPr>
              <w:t>Capineira</w:t>
            </w:r>
            <w:proofErr w:type="spellEnd"/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 cultivada (irrigada)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0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8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6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4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120F" w:rsidRDefault="00A8120F" w:rsidP="00CB7B8A">
            <w:pPr>
              <w:spacing w:line="360" w:lineRule="auto"/>
              <w:contextualSpacing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lastRenderedPageBreak/>
              <w:t>(F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7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120F" w:rsidRDefault="00A8120F" w:rsidP="00CB7B8A">
            <w:pPr>
              <w:spacing w:line="360" w:lineRule="auto"/>
              <w:contextualSpacing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Solo  mecanizado, tratado, para plantio de Grãos (Soja, Milho, Trigo e Congêneres) (ha)   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120F" w:rsidRDefault="00A33FF6" w:rsidP="00CB7B8A">
            <w:pPr>
              <w:spacing w:line="360" w:lineRule="auto"/>
              <w:contextualSpacing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8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120F" w:rsidRDefault="00A33FF6" w:rsidP="00CB7B8A">
            <w:pPr>
              <w:spacing w:line="360" w:lineRule="auto"/>
              <w:contextualSpacing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120F" w:rsidRDefault="00A33FF6" w:rsidP="00CB7B8A">
            <w:pPr>
              <w:spacing w:line="360" w:lineRule="auto"/>
              <w:contextualSpacing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.200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8120F" w:rsidRDefault="00A33FF6" w:rsidP="00CB7B8A">
            <w:pPr>
              <w:spacing w:line="360" w:lineRule="auto"/>
              <w:contextualSpacing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.000 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(F0</w:t>
            </w:r>
            <w:r w:rsidR="00EA69A2">
              <w:rPr>
                <w:rFonts w:ascii="Arial" w:eastAsia="BatangChe" w:hAnsi="Arial" w:cs="Arial"/>
                <w:b/>
                <w:i/>
                <w:color w:val="000000"/>
              </w:rPr>
              <w:t>8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Plantio de Fruticultura  Permanente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8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6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523E5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b/>
                <w:i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3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>(F0</w:t>
            </w:r>
            <w:r w:rsidR="00EA69A2">
              <w:rPr>
                <w:rFonts w:ascii="Arial" w:eastAsia="BatangChe" w:hAnsi="Arial" w:cs="Arial"/>
                <w:b/>
                <w:color w:val="000000"/>
              </w:rPr>
              <w:t>9</w:t>
            </w:r>
            <w:r>
              <w:rPr>
                <w:rFonts w:ascii="Arial" w:eastAsia="BatangChe" w:hAnsi="Arial" w:cs="Arial"/>
                <w:b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color w:val="000000"/>
              </w:rPr>
              <w:t xml:space="preserve">Solo mecanizado e tratado, para o cultivo de Dendê (ha)   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120F" w:rsidRDefault="00523E51" w:rsidP="00CB7B8A">
            <w:pPr>
              <w:spacing w:line="360" w:lineRule="auto"/>
              <w:jc w:val="both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BatangChe" w:hAnsi="Arial" w:cs="Arial"/>
                <w:b/>
                <w:i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120F" w:rsidRDefault="00523E51" w:rsidP="00CB7B8A">
            <w:pPr>
              <w:spacing w:line="360" w:lineRule="auto"/>
              <w:jc w:val="both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.400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120F" w:rsidRDefault="00523E51" w:rsidP="00CB7B8A">
            <w:pPr>
              <w:spacing w:line="360" w:lineRule="auto"/>
              <w:jc w:val="both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.200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120F" w:rsidRDefault="00523E51" w:rsidP="00CB7B8A">
            <w:pPr>
              <w:spacing w:line="360" w:lineRule="auto"/>
              <w:jc w:val="both"/>
              <w:rPr>
                <w:rFonts w:ascii="Arial" w:eastAsia="BatangChe" w:hAnsi="Arial" w:cs="Arial"/>
                <w:b/>
                <w:color w:val="000000"/>
              </w:rPr>
            </w:pPr>
            <w:r>
              <w:rPr>
                <w:rFonts w:ascii="Arial" w:eastAsia="BatangChe" w:hAnsi="Arial" w:cs="Arial"/>
                <w:b/>
                <w:i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b/>
                <w:i/>
                <w:color w:val="000000"/>
              </w:rPr>
              <w:t>.000 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</w:t>
            </w:r>
            <w:r w:rsidR="00EA69A2">
              <w:rPr>
                <w:rFonts w:ascii="Arial" w:eastAsia="BatangChe" w:hAnsi="Arial" w:cs="Arial"/>
                <w:color w:val="000000"/>
              </w:rPr>
              <w:t>10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Casa sede em alvenaria (m</w:t>
            </w:r>
            <w:r>
              <w:rPr>
                <w:rFonts w:ascii="Arial" w:eastAsia="BatangChe" w:hAnsi="Arial" w:cs="Arial"/>
                <w:color w:val="000000"/>
                <w:vertAlign w:val="superscript"/>
              </w:rPr>
              <w:t>2</w:t>
            </w:r>
            <w:r>
              <w:rPr>
                <w:rFonts w:ascii="Arial" w:eastAsia="BatangChe" w:hAnsi="Arial" w:cs="Arial"/>
                <w:color w:val="000000"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7E58B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7E58B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7E58B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7E58B1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i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i/>
                <w:color w:val="000000"/>
              </w:rPr>
              <w:t>1</w:t>
            </w:r>
            <w:r>
              <w:rPr>
                <w:rFonts w:ascii="Arial" w:eastAsia="BatangChe" w:hAnsi="Arial" w:cs="Arial"/>
                <w:i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i/>
                <w:color w:val="000000"/>
              </w:rPr>
            </w:pPr>
            <w:r>
              <w:rPr>
                <w:rFonts w:ascii="Arial" w:eastAsia="BatangChe" w:hAnsi="Arial" w:cs="Arial"/>
                <w:i/>
                <w:color w:val="000000"/>
              </w:rPr>
              <w:t>Casa de vaqueiro/caseiro em alvenaria (m</w:t>
            </w:r>
            <w:r>
              <w:rPr>
                <w:rFonts w:ascii="Arial" w:eastAsia="BatangChe" w:hAnsi="Arial" w:cs="Arial"/>
                <w:i/>
                <w:color w:val="000000"/>
                <w:vertAlign w:val="superscript"/>
              </w:rPr>
              <w:t>2</w:t>
            </w:r>
            <w:r>
              <w:rPr>
                <w:rFonts w:ascii="Arial" w:eastAsia="BatangChe" w:hAnsi="Arial" w:cs="Arial"/>
                <w:i/>
                <w:color w:val="000000"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100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2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Galpão para pequenos/médios animais (m²)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2768E3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color w:val="000000"/>
              </w:rPr>
              <w:t>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2768E3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color w:val="000000"/>
              </w:rPr>
              <w:t>0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2768E3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color w:val="000000"/>
              </w:rPr>
              <w:t>0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2768E3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color w:val="000000"/>
              </w:rPr>
              <w:t>0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contextualSpacing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3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A8120F" w:rsidP="00CB7B8A">
            <w:pPr>
              <w:spacing w:line="360" w:lineRule="auto"/>
              <w:contextualSpacing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Galpão para deposito de grandes maquinas, equipamentos industriais e armazenamento da produção agrícola  (m²)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2768E3" w:rsidP="00CB7B8A">
            <w:pPr>
              <w:spacing w:line="360" w:lineRule="auto"/>
              <w:contextualSpacing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color w:val="000000"/>
              </w:rPr>
              <w:t>80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2768E3" w:rsidP="00CB7B8A">
            <w:pPr>
              <w:spacing w:line="360" w:lineRule="auto"/>
              <w:contextualSpacing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A8120F">
              <w:rPr>
                <w:rFonts w:ascii="Arial" w:eastAsia="BatangChe" w:hAnsi="Arial" w:cs="Arial"/>
                <w:color w:val="000000"/>
              </w:rPr>
              <w:t>80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2768E3" w:rsidP="00CB7B8A">
            <w:pPr>
              <w:spacing w:line="360" w:lineRule="auto"/>
              <w:contextualSpacing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1D60">
              <w:rPr>
                <w:rFonts w:ascii="Arial" w:eastAsia="BatangChe" w:hAnsi="Arial" w:cs="Arial"/>
                <w:color w:val="000000"/>
              </w:rPr>
              <w:t>80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0F" w:rsidRDefault="002768E3" w:rsidP="00CB7B8A">
            <w:pPr>
              <w:spacing w:line="360" w:lineRule="auto"/>
              <w:contextualSpacing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</w:t>
            </w:r>
            <w:r w:rsidR="00741D60">
              <w:rPr>
                <w:rFonts w:ascii="Arial" w:eastAsia="BatangChe" w:hAnsi="Arial" w:cs="Arial"/>
                <w:color w:val="000000"/>
              </w:rPr>
              <w:t>8</w:t>
            </w:r>
            <w:r w:rsidR="00A8120F">
              <w:rPr>
                <w:rFonts w:ascii="Arial" w:eastAsia="BatangChe" w:hAnsi="Arial" w:cs="Arial"/>
                <w:color w:val="000000"/>
              </w:rPr>
              <w:t>0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4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Curral de madeira de lei com cobertura (m²)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tabs>
                <w:tab w:val="left" w:pos="1740"/>
              </w:tabs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5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tabs>
                <w:tab w:val="left" w:pos="1740"/>
              </w:tabs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Curral de madeira de lei sem cobertura (m²)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20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18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6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Tronco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4.000 UFM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4.000 UFM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4.000 UFM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4.000 UFM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tabs>
                <w:tab w:val="left" w:pos="1200"/>
              </w:tabs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7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tabs>
                <w:tab w:val="left" w:pos="1200"/>
              </w:tabs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Balança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3.500 UFM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3.500 UFM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3.500 UFM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3.500 UFM</w:t>
            </w:r>
          </w:p>
        </w:tc>
      </w:tr>
      <w:tr w:rsidR="00A8120F" w:rsidTr="00D30A65">
        <w:trPr>
          <w:trHeight w:val="1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8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Cerca de Arame Liso com 5 </w:t>
            </w:r>
            <w:r w:rsidR="003C7C9B">
              <w:rPr>
                <w:rFonts w:ascii="Arial" w:eastAsia="BatangChe" w:hAnsi="Arial" w:cs="Arial"/>
                <w:color w:val="000000"/>
              </w:rPr>
              <w:t xml:space="preserve"> fios </w:t>
            </w:r>
            <w:r>
              <w:rPr>
                <w:rFonts w:ascii="Arial" w:eastAsia="BatangChe" w:hAnsi="Arial" w:cs="Arial"/>
                <w:color w:val="000000"/>
              </w:rPr>
              <w:t>(m)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</w:t>
            </w:r>
            <w:r w:rsidR="004135B2">
              <w:rPr>
                <w:rFonts w:ascii="Arial" w:eastAsia="BatangChe" w:hAnsi="Arial" w:cs="Arial"/>
                <w:color w:val="000000"/>
              </w:rPr>
              <w:t>3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</w:t>
            </w:r>
            <w:r w:rsidR="004135B2">
              <w:rPr>
                <w:rFonts w:ascii="Arial" w:eastAsia="BatangChe" w:hAnsi="Arial" w:cs="Arial"/>
                <w:color w:val="000000"/>
              </w:rPr>
              <w:t>3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</w:t>
            </w:r>
            <w:r w:rsidR="004135B2">
              <w:rPr>
                <w:rFonts w:ascii="Arial" w:eastAsia="BatangChe" w:hAnsi="Arial" w:cs="Arial"/>
                <w:color w:val="000000"/>
              </w:rPr>
              <w:t>3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</w:t>
            </w:r>
            <w:r w:rsidR="004135B2">
              <w:rPr>
                <w:rFonts w:ascii="Arial" w:eastAsia="BatangChe" w:hAnsi="Arial" w:cs="Arial"/>
                <w:color w:val="000000"/>
              </w:rPr>
              <w:t>3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lastRenderedPageBreak/>
              <w:t>(F1</w:t>
            </w:r>
            <w:r w:rsidR="00EA69A2">
              <w:rPr>
                <w:rFonts w:ascii="Arial" w:eastAsia="BatangChe" w:hAnsi="Arial" w:cs="Arial"/>
                <w:color w:val="000000"/>
              </w:rPr>
              <w:t>9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Cerca de Arame Farpado com 5 </w:t>
            </w:r>
            <w:r w:rsidR="003C7C9B">
              <w:rPr>
                <w:rFonts w:ascii="Arial" w:eastAsia="BatangChe" w:hAnsi="Arial" w:cs="Arial"/>
                <w:color w:val="000000"/>
              </w:rPr>
              <w:t xml:space="preserve">fios </w:t>
            </w:r>
            <w:r>
              <w:rPr>
                <w:rFonts w:ascii="Arial" w:eastAsia="BatangChe" w:hAnsi="Arial" w:cs="Arial"/>
                <w:color w:val="000000"/>
              </w:rPr>
              <w:t>(m)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8D02F4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</w:t>
            </w:r>
            <w:r w:rsidR="00A8120F">
              <w:rPr>
                <w:rFonts w:ascii="Arial" w:eastAsia="BatangChe" w:hAnsi="Arial" w:cs="Arial"/>
                <w:color w:val="000000"/>
              </w:rPr>
              <w:t>,25 UFM/m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2,5 UFM/m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2,5 UFM/m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2,5 UFM/m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</w:t>
            </w:r>
            <w:r w:rsidR="00EA69A2">
              <w:rPr>
                <w:rFonts w:ascii="Arial" w:eastAsia="BatangChe" w:hAnsi="Arial" w:cs="Arial"/>
                <w:color w:val="000000"/>
              </w:rPr>
              <w:t>20</w:t>
            </w:r>
            <w:r>
              <w:rPr>
                <w:rFonts w:ascii="Arial" w:eastAsia="BatangChe" w:hAnsi="Arial" w:cs="Arial"/>
                <w:color w:val="000000"/>
              </w:rPr>
              <w:t xml:space="preserve"> 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Represa (ha)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2.000 UFM/ha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2.500 UFM/ha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800 UFM/ha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600 UFM/ha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1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Açude/Tanque (m²)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06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06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06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06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2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Cerca de Régua de Madeira de Lei (metro)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 UFM/m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 UFM/m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 UFM/m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15 UFM/m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3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Mini Agroindústria (m</w:t>
            </w:r>
            <w:r>
              <w:rPr>
                <w:rFonts w:ascii="Arial" w:eastAsia="BatangChe" w:hAnsi="Arial" w:cs="Arial"/>
                <w:color w:val="000000"/>
                <w:vertAlign w:val="superscript"/>
              </w:rPr>
              <w:t>2</w:t>
            </w:r>
            <w:r>
              <w:rPr>
                <w:rFonts w:ascii="Arial" w:eastAsia="BatangChe" w:hAnsi="Arial" w:cs="Arial"/>
                <w:color w:val="000000"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1.000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1.000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1.000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1.000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4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Casa de Farinha Artesanal (m²)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25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25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20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5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Saleira (Cocho-Padrão)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1.500 UFM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 xml:space="preserve">1.500 UFM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1.400 UFM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1.300 UFM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6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Sistema de Produção Protegido/estufa (m</w:t>
            </w:r>
            <w:r>
              <w:rPr>
                <w:rFonts w:ascii="Arial" w:eastAsia="BatangChe" w:hAnsi="Arial" w:cs="Arial"/>
                <w:color w:val="000000"/>
                <w:vertAlign w:val="superscript"/>
              </w:rPr>
              <w:t>2</w:t>
            </w:r>
            <w:r>
              <w:rPr>
                <w:rFonts w:ascii="Arial" w:eastAsia="BatangChe" w:hAnsi="Arial" w:cs="Arial"/>
                <w:color w:val="000000"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 UFM/m²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 UFM/m²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 UFM/m²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10 UFM/m²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7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Cerca Elétrica Rural  (m)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2,5 UFM/m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2,5 UFM/m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2,5 UFM/m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2,5 UFM/m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8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Poço Amazônico (metro linear)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</w:t>
            </w:r>
            <w:r w:rsidR="00791833">
              <w:rPr>
                <w:rFonts w:ascii="Arial" w:eastAsia="BatangChe" w:hAnsi="Arial" w:cs="Arial"/>
                <w:color w:val="000000"/>
              </w:rPr>
              <w:t>0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</w:t>
            </w:r>
            <w:r w:rsidR="00791833">
              <w:rPr>
                <w:rFonts w:ascii="Arial" w:eastAsia="BatangChe" w:hAnsi="Arial" w:cs="Arial"/>
                <w:color w:val="000000"/>
              </w:rPr>
              <w:t>0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</w:t>
            </w:r>
            <w:r w:rsidR="00791833">
              <w:rPr>
                <w:rFonts w:ascii="Arial" w:eastAsia="BatangChe" w:hAnsi="Arial" w:cs="Arial"/>
                <w:color w:val="000000"/>
              </w:rPr>
              <w:t>0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3</w:t>
            </w:r>
            <w:r w:rsidR="00791833">
              <w:rPr>
                <w:rFonts w:ascii="Arial" w:eastAsia="BatangChe" w:hAnsi="Arial" w:cs="Arial"/>
                <w:color w:val="000000"/>
              </w:rPr>
              <w:t>0</w:t>
            </w:r>
            <w:r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(F2</w:t>
            </w:r>
            <w:r w:rsidR="00EA69A2">
              <w:rPr>
                <w:rFonts w:ascii="Arial" w:eastAsia="BatangChe" w:hAnsi="Arial" w:cs="Arial"/>
                <w:color w:val="000000"/>
              </w:rPr>
              <w:t>9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Poço Artesiano (m)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892F86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892F86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892F86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50</w:t>
            </w:r>
            <w:r w:rsidR="00A8120F">
              <w:rPr>
                <w:rFonts w:ascii="Arial" w:eastAsia="BatangChe" w:hAnsi="Arial" w:cs="Arial"/>
                <w:color w:val="000000"/>
              </w:rPr>
              <w:t xml:space="preserve"> UFM/m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892F86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5</w:t>
            </w:r>
            <w:r w:rsidR="00A8120F">
              <w:rPr>
                <w:rFonts w:ascii="Arial" w:eastAsia="BatangChe" w:hAnsi="Arial" w:cs="Arial"/>
                <w:color w:val="000000"/>
              </w:rPr>
              <w:t>0 UFM/m</w:t>
            </w:r>
          </w:p>
        </w:tc>
      </w:tr>
      <w:tr w:rsidR="00A8120F" w:rsidTr="00D30A6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(F</w:t>
            </w:r>
            <w:r w:rsidR="00EA69A2">
              <w:rPr>
                <w:rFonts w:ascii="Arial" w:eastAsia="BatangChe" w:hAnsi="Arial" w:cs="Arial"/>
                <w:color w:val="000000"/>
              </w:rPr>
              <w:t>30</w:t>
            </w:r>
            <w:r>
              <w:rPr>
                <w:rFonts w:ascii="Arial" w:eastAsia="BatangChe" w:hAnsi="Arial" w:cs="Arial"/>
                <w:color w:val="000000"/>
              </w:rPr>
              <w:t xml:space="preserve"> – R)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Caixa d’ Água com Castelo de Concreto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700 UFM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700 UFM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700 UFM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0F" w:rsidRDefault="00A8120F" w:rsidP="00CB7B8A">
            <w:pPr>
              <w:spacing w:line="360" w:lineRule="auto"/>
              <w:contextualSpacing/>
              <w:jc w:val="both"/>
              <w:rPr>
                <w:rFonts w:ascii="Arial" w:eastAsia="BatangChe" w:hAnsi="Arial" w:cs="Arial"/>
                <w:color w:val="000000"/>
              </w:rPr>
            </w:pPr>
            <w:r>
              <w:rPr>
                <w:rFonts w:ascii="Arial" w:eastAsia="BatangChe" w:hAnsi="Arial" w:cs="Arial"/>
                <w:color w:val="000000"/>
              </w:rPr>
              <w:t>700 UFM</w:t>
            </w:r>
          </w:p>
        </w:tc>
      </w:tr>
    </w:tbl>
    <w:p w:rsidR="00A8120F" w:rsidRDefault="00A8120F" w:rsidP="00CB7B8A">
      <w:pPr>
        <w:spacing w:line="360" w:lineRule="auto"/>
        <w:rPr>
          <w:rFonts w:ascii="Arial" w:eastAsia="BatangChe" w:hAnsi="Arial" w:cs="Arial"/>
          <w:color w:val="000000"/>
          <w:lang w:eastAsia="en-US"/>
        </w:rPr>
      </w:pPr>
    </w:p>
    <w:p w:rsidR="00A8120F" w:rsidRDefault="00A8120F" w:rsidP="00E3387A">
      <w:pPr>
        <w:spacing w:line="360" w:lineRule="auto"/>
        <w:rPr>
          <w:rFonts w:ascii="Arial" w:eastAsia="BatangChe" w:hAnsi="Arial" w:cs="Arial"/>
          <w:color w:val="000000"/>
        </w:rPr>
      </w:pPr>
    </w:p>
    <w:p w:rsidR="007B6473" w:rsidRPr="00FD0FE1" w:rsidRDefault="007B6473" w:rsidP="007B6473">
      <w:pPr>
        <w:spacing w:line="276" w:lineRule="auto"/>
        <w:ind w:right="2"/>
        <w:jc w:val="right"/>
        <w:rPr>
          <w:rFonts w:ascii="Arial" w:hAnsi="Arial" w:cs="Arial"/>
          <w:color w:val="000000" w:themeColor="text1"/>
        </w:rPr>
      </w:pPr>
      <w:r w:rsidRPr="00FD0FE1">
        <w:rPr>
          <w:rFonts w:ascii="Arial" w:hAnsi="Arial" w:cs="Arial"/>
          <w:color w:val="000000" w:themeColor="text1"/>
        </w:rPr>
        <w:t>Mucajaí/RR</w:t>
      </w:r>
      <w:r w:rsidRPr="00E5175D">
        <w:rPr>
          <w:rFonts w:ascii="Arial" w:hAnsi="Arial" w:cs="Arial"/>
          <w:color w:val="000000" w:themeColor="text1"/>
        </w:rPr>
        <w:t xml:space="preserve">, </w:t>
      </w:r>
      <w:r w:rsidR="00E5175D">
        <w:rPr>
          <w:rFonts w:ascii="Arial" w:hAnsi="Arial" w:cs="Arial"/>
          <w:color w:val="000000" w:themeColor="text1"/>
        </w:rPr>
        <w:t>29 de agosto</w:t>
      </w:r>
      <w:r w:rsidRPr="00FD0FE1">
        <w:rPr>
          <w:rFonts w:ascii="Arial" w:hAnsi="Arial" w:cs="Arial"/>
          <w:color w:val="000000" w:themeColor="text1"/>
        </w:rPr>
        <w:t xml:space="preserve"> de 2025 </w:t>
      </w:r>
    </w:p>
    <w:p w:rsidR="007B6473" w:rsidRPr="00FD0FE1" w:rsidRDefault="007B6473" w:rsidP="007B6473">
      <w:pPr>
        <w:tabs>
          <w:tab w:val="left" w:pos="5280"/>
        </w:tabs>
        <w:spacing w:line="276" w:lineRule="auto"/>
        <w:ind w:right="2"/>
        <w:rPr>
          <w:rFonts w:ascii="Arial" w:hAnsi="Arial" w:cs="Arial"/>
          <w:color w:val="000000" w:themeColor="text1"/>
        </w:rPr>
      </w:pPr>
    </w:p>
    <w:p w:rsidR="007B6473" w:rsidRPr="00FD0FE1" w:rsidRDefault="007B6473" w:rsidP="007B6473">
      <w:pPr>
        <w:spacing w:line="276" w:lineRule="auto"/>
        <w:ind w:left="2694" w:right="2659"/>
        <w:jc w:val="center"/>
        <w:rPr>
          <w:rFonts w:ascii="Arial" w:hAnsi="Arial" w:cs="Arial"/>
          <w:b/>
          <w:color w:val="000000" w:themeColor="text1"/>
        </w:rPr>
      </w:pPr>
      <w:r w:rsidRPr="00FD0FE1">
        <w:rPr>
          <w:rFonts w:ascii="Arial" w:hAnsi="Arial" w:cs="Arial"/>
          <w:b/>
          <w:color w:val="000000" w:themeColor="text1"/>
        </w:rPr>
        <w:t>Francisco Rufino de Souza</w:t>
      </w:r>
    </w:p>
    <w:p w:rsidR="00037537" w:rsidRPr="007B6473" w:rsidRDefault="007B6473" w:rsidP="005E6CEE">
      <w:pPr>
        <w:spacing w:after="9" w:line="276" w:lineRule="auto"/>
        <w:ind w:left="2835" w:right="2659" w:hanging="10"/>
        <w:jc w:val="center"/>
        <w:rPr>
          <w:rFonts w:ascii="Arial" w:eastAsia="BatangChe" w:hAnsi="Arial" w:cs="Arial"/>
          <w:color w:val="000000"/>
        </w:rPr>
      </w:pPr>
      <w:r w:rsidRPr="00FD0FE1">
        <w:rPr>
          <w:rFonts w:ascii="Arial" w:hAnsi="Arial" w:cs="Arial"/>
          <w:color w:val="000000" w:themeColor="text1"/>
        </w:rPr>
        <w:t xml:space="preserve">Prefeito </w:t>
      </w:r>
      <w:r w:rsidR="00A8120F">
        <w:rPr>
          <w:rFonts w:ascii="Arial" w:eastAsia="BatangChe" w:hAnsi="Arial" w:cs="Arial"/>
          <w:color w:val="000000"/>
        </w:rPr>
        <w:t xml:space="preserve">de </w:t>
      </w:r>
      <w:r w:rsidR="00800281">
        <w:rPr>
          <w:rFonts w:ascii="Arial" w:eastAsia="BatangChe" w:hAnsi="Arial" w:cs="Arial"/>
          <w:color w:val="000000"/>
        </w:rPr>
        <w:t>Mucajaí</w:t>
      </w:r>
      <w:r w:rsidR="00E3387A">
        <w:rPr>
          <w:rFonts w:ascii="Arial" w:eastAsia="BatangChe" w:hAnsi="Arial" w:cs="Arial"/>
          <w:color w:val="000000"/>
        </w:rPr>
        <w:t xml:space="preserve"> </w:t>
      </w:r>
      <w:bookmarkStart w:id="10" w:name="_GoBack"/>
      <w:bookmarkEnd w:id="10"/>
    </w:p>
    <w:sectPr w:rsidR="00037537" w:rsidRPr="007B6473" w:rsidSect="00C95910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 w:code="9"/>
      <w:pgMar w:top="1134" w:right="1134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78" w:rsidRDefault="00761978" w:rsidP="006E4BDE">
      <w:r>
        <w:separator/>
      </w:r>
    </w:p>
  </w:endnote>
  <w:endnote w:type="continuationSeparator" w:id="0">
    <w:p w:rsidR="00761978" w:rsidRDefault="00761978" w:rsidP="006E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96" w:rsidRDefault="00B44D96" w:rsidP="00B44D96">
    <w:pPr>
      <w:pStyle w:val="Rodap"/>
      <w:pBdr>
        <w:bottom w:val="single" w:sz="18" w:space="1" w:color="auto"/>
      </w:pBdr>
      <w:jc w:val="center"/>
      <w:rPr>
        <w:rFonts w:cs="Arial"/>
        <w:b/>
        <w:sz w:val="20"/>
      </w:rPr>
    </w:pPr>
  </w:p>
  <w:p w:rsidR="00800281" w:rsidRDefault="00800281" w:rsidP="00800281">
    <w:pPr>
      <w:pStyle w:val="Rodap"/>
      <w:rPr>
        <w:rFonts w:ascii="Arial" w:hAnsi="Arial" w:cs="Arial"/>
        <w:sz w:val="16"/>
        <w:szCs w:val="16"/>
      </w:rPr>
    </w:pPr>
  </w:p>
  <w:p w:rsidR="00922F3C" w:rsidRPr="00E5175D" w:rsidRDefault="00515E32" w:rsidP="00922F3C">
    <w:pPr>
      <w:pStyle w:val="Rodap"/>
      <w:jc w:val="center"/>
      <w:rPr>
        <w:rFonts w:ascii="Arial" w:hAnsi="Arial" w:cs="Arial"/>
        <w:sz w:val="20"/>
        <w:szCs w:val="20"/>
      </w:rPr>
    </w:pPr>
    <w:r w:rsidRPr="00E5175D">
      <w:rPr>
        <w:rFonts w:ascii="Arial" w:hAnsi="Arial" w:cs="Arial"/>
        <w:noProof/>
        <w:lang w:val="pt-BR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9895840</wp:posOffset>
              </wp:positionV>
              <wp:extent cx="457200" cy="347980"/>
              <wp:effectExtent l="38100" t="57150" r="19050" b="3302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6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D96" w:rsidRDefault="00B44D96" w:rsidP="00B44D96">
                            <w:pPr>
                              <w:pStyle w:val="Rodap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E6CEE">
                              <w:rPr>
                                <w:noProof/>
                              </w:rPr>
                              <w:t>27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" o:spid="_x0000_s1026" style="position:absolute;left:0;text-align:left;margin-left:549.15pt;margin-top:779.2pt;width:36pt;height:27.4pt;z-index:251656192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" strokecolor="#737373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" strokecolor="#737373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" strokecolor="#737373">
                <v:textbox>
                  <w:txbxContent>
                    <w:p w:rsidR="00B44D96" w:rsidRDefault="00B44D96" w:rsidP="00B44D96">
                      <w:pPr>
                        <w:pStyle w:val="Rodap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E6CEE">
                        <w:rPr>
                          <w:noProof/>
                        </w:rPr>
                        <w:t>27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922F3C" w:rsidRPr="00E5175D">
      <w:rPr>
        <w:rFonts w:ascii="Arial" w:hAnsi="Arial" w:cs="Arial"/>
        <w:sz w:val="20"/>
        <w:szCs w:val="20"/>
      </w:rPr>
      <w:t xml:space="preserve"> </w:t>
    </w:r>
    <w:r w:rsidR="00922F3C" w:rsidRPr="00E5175D">
      <w:rPr>
        <w:rFonts w:ascii="Arial" w:hAnsi="Arial" w:cs="Arial"/>
        <w:sz w:val="20"/>
        <w:szCs w:val="20"/>
      </w:rPr>
      <w:t>Rua João Gomes, S/N, Centro * CEP: 69.340-000 * CNPJ: 04.056.198/0001-86</w:t>
    </w:r>
  </w:p>
  <w:p w:rsidR="00922F3C" w:rsidRPr="00E5175D" w:rsidRDefault="00922F3C" w:rsidP="00922F3C">
    <w:pPr>
      <w:pStyle w:val="Rodap"/>
      <w:jc w:val="center"/>
      <w:rPr>
        <w:rFonts w:ascii="Arial" w:hAnsi="Arial" w:cs="Arial"/>
        <w:sz w:val="20"/>
        <w:szCs w:val="20"/>
      </w:rPr>
    </w:pPr>
    <w:proofErr w:type="spellStart"/>
    <w:r w:rsidRPr="00E5175D">
      <w:rPr>
        <w:rFonts w:ascii="Arial" w:hAnsi="Arial" w:cs="Arial"/>
        <w:sz w:val="20"/>
        <w:szCs w:val="20"/>
      </w:rPr>
      <w:t>Mucajai</w:t>
    </w:r>
    <w:proofErr w:type="spellEnd"/>
    <w:r w:rsidRPr="00E5175D">
      <w:rPr>
        <w:rFonts w:ascii="Arial" w:hAnsi="Arial" w:cs="Arial"/>
        <w:sz w:val="20"/>
        <w:szCs w:val="20"/>
      </w:rPr>
      <w:t xml:space="preserve"> – Roraima – Brasil</w:t>
    </w:r>
  </w:p>
  <w:p w:rsidR="004F6792" w:rsidRPr="00E5175D" w:rsidRDefault="004F6792">
    <w:pPr>
      <w:pStyle w:val="Rodap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3" w:rsidRDefault="004070C3" w:rsidP="004070C3">
    <w:pPr>
      <w:pStyle w:val="Rodap"/>
      <w:pBdr>
        <w:bottom w:val="single" w:sz="18" w:space="1" w:color="auto"/>
      </w:pBdr>
      <w:jc w:val="center"/>
      <w:rPr>
        <w:rFonts w:cs="Arial"/>
        <w:b/>
        <w:sz w:val="20"/>
      </w:rPr>
    </w:pPr>
  </w:p>
  <w:p w:rsidR="004070C3" w:rsidRDefault="004070C3" w:rsidP="004070C3">
    <w:pPr>
      <w:pStyle w:val="Rodap"/>
      <w:rPr>
        <w:rFonts w:ascii="Arial" w:hAnsi="Arial" w:cs="Arial"/>
        <w:sz w:val="16"/>
        <w:szCs w:val="16"/>
      </w:rPr>
    </w:pPr>
  </w:p>
  <w:p w:rsidR="004070C3" w:rsidRPr="009E5699" w:rsidRDefault="00515E32" w:rsidP="004070C3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9895840</wp:posOffset>
              </wp:positionV>
              <wp:extent cx="457200" cy="347980"/>
              <wp:effectExtent l="38100" t="57150" r="19050" b="3302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3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0C3" w:rsidRDefault="004070C3" w:rsidP="004070C3">
                            <w:pPr>
                              <w:pStyle w:val="Rodap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E6CEE">
                              <w:rPr>
                                <w:noProof/>
                              </w:rPr>
                              <w:t>29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" o:spid="_x0000_s1030" style="position:absolute;left:0;text-align:left;margin-left:549.15pt;margin-top:779.2pt;width:36pt;height:27.4pt;z-index:251657216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">
              <v:rect id="Rectangle 20" o:spid="_x0000_s1031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" strokecolor="#737373"/>
              <v:rect id="Rectangle 21" o:spid="_x0000_s1032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" strokecolor="#737373"/>
              <v:rect id="Rectangle 22" o:spid="_x0000_s1033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" strokecolor="#737373">
                <v:textbox>
                  <w:txbxContent>
                    <w:p w:rsidR="004070C3" w:rsidRDefault="004070C3" w:rsidP="004070C3">
                      <w:pPr>
                        <w:pStyle w:val="Rodap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E6CEE">
                        <w:rPr>
                          <w:noProof/>
                        </w:rPr>
                        <w:t>29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4070C3">
      <w:rPr>
        <w:rFonts w:ascii="Arial" w:hAnsi="Arial" w:cs="Arial"/>
        <w:sz w:val="16"/>
        <w:szCs w:val="16"/>
      </w:rPr>
      <w:t>Rua João Gomes, S/N, Centro</w:t>
    </w:r>
    <w:r w:rsidR="004070C3" w:rsidRPr="00ED6C21">
      <w:rPr>
        <w:rFonts w:ascii="Arial" w:hAnsi="Arial" w:cs="Arial"/>
        <w:sz w:val="16"/>
        <w:szCs w:val="16"/>
      </w:rPr>
      <w:t xml:space="preserve"> * CEP: 69.34</w:t>
    </w:r>
    <w:r w:rsidR="004070C3">
      <w:rPr>
        <w:rFonts w:ascii="Arial" w:hAnsi="Arial" w:cs="Arial"/>
        <w:sz w:val="16"/>
        <w:szCs w:val="16"/>
      </w:rPr>
      <w:t>0</w:t>
    </w:r>
    <w:r w:rsidR="004070C3" w:rsidRPr="00ED6C21">
      <w:rPr>
        <w:rFonts w:ascii="Arial" w:hAnsi="Arial" w:cs="Arial"/>
        <w:sz w:val="16"/>
        <w:szCs w:val="16"/>
      </w:rPr>
      <w:t>-000 * CNPJ: 0</w:t>
    </w:r>
    <w:r w:rsidR="004070C3">
      <w:rPr>
        <w:rFonts w:ascii="Arial" w:hAnsi="Arial" w:cs="Arial"/>
        <w:sz w:val="16"/>
        <w:szCs w:val="16"/>
      </w:rPr>
      <w:t xml:space="preserve">4.056.198/0001-86, </w:t>
    </w:r>
    <w:proofErr w:type="spellStart"/>
    <w:r w:rsidR="004070C3">
      <w:rPr>
        <w:rFonts w:ascii="Arial" w:hAnsi="Arial" w:cs="Arial"/>
        <w:sz w:val="16"/>
        <w:szCs w:val="16"/>
      </w:rPr>
      <w:t>Mucajai</w:t>
    </w:r>
    <w:proofErr w:type="spellEnd"/>
    <w:r w:rsidR="004070C3" w:rsidRPr="00ED6C21">
      <w:rPr>
        <w:rFonts w:ascii="Arial" w:hAnsi="Arial" w:cs="Arial"/>
        <w:sz w:val="16"/>
        <w:szCs w:val="16"/>
      </w:rPr>
      <w:t xml:space="preserve"> – Roraima </w:t>
    </w:r>
    <w:r w:rsidR="004070C3">
      <w:rPr>
        <w:rFonts w:ascii="Arial" w:hAnsi="Arial" w:cs="Arial"/>
        <w:sz w:val="16"/>
        <w:szCs w:val="16"/>
      </w:rPr>
      <w:t>–</w:t>
    </w:r>
    <w:r w:rsidR="004070C3" w:rsidRPr="00ED6C21">
      <w:rPr>
        <w:rFonts w:ascii="Arial" w:hAnsi="Arial" w:cs="Arial"/>
        <w:sz w:val="16"/>
        <w:szCs w:val="16"/>
      </w:rPr>
      <w:t xml:space="preserve"> Brasil</w:t>
    </w:r>
  </w:p>
  <w:p w:rsidR="004070C3" w:rsidRDefault="004070C3" w:rsidP="004070C3">
    <w:pPr>
      <w:pStyle w:val="Rodap"/>
    </w:pPr>
  </w:p>
  <w:p w:rsidR="00341787" w:rsidRPr="004070C3" w:rsidRDefault="00341787" w:rsidP="00407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78" w:rsidRDefault="00761978" w:rsidP="006E4BDE">
      <w:r>
        <w:separator/>
      </w:r>
    </w:p>
  </w:footnote>
  <w:footnote w:type="continuationSeparator" w:id="0">
    <w:p w:rsidR="00761978" w:rsidRDefault="00761978" w:rsidP="006E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08" w:rsidRDefault="00515E32" w:rsidP="00970408">
    <w:pPr>
      <w:pStyle w:val="Cabealho"/>
      <w:jc w:val="center"/>
      <w:rPr>
        <w:rFonts w:ascii="Arial" w:hAnsi="Arial"/>
        <w:bCs/>
        <w:color w:val="000000"/>
        <w:sz w:val="20"/>
        <w:szCs w:val="20"/>
      </w:rPr>
    </w:pPr>
    <w:r w:rsidRPr="00066CD9">
      <w:rPr>
        <w:bCs/>
        <w:noProof/>
        <w:sz w:val="20"/>
        <w:szCs w:val="20"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-109220</wp:posOffset>
          </wp:positionH>
          <wp:positionV relativeFrom="paragraph">
            <wp:posOffset>-242570</wp:posOffset>
          </wp:positionV>
          <wp:extent cx="1043940" cy="822960"/>
          <wp:effectExtent l="0" t="0" r="0" b="0"/>
          <wp:wrapNone/>
          <wp:docPr id="19" name="Imagem 7" descr="Ficheiro:Brasao Mucajai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Ficheiro:Brasao Mucajai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" b="9116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CD9">
      <w:rPr>
        <w:bCs/>
        <w:noProof/>
        <w:sz w:val="20"/>
        <w:szCs w:val="20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-217170</wp:posOffset>
          </wp:positionV>
          <wp:extent cx="929640" cy="868680"/>
          <wp:effectExtent l="0" t="0" r="0" b="0"/>
          <wp:wrapNone/>
          <wp:docPr id="20" name="Imagem 5" descr="C:\Users\MARIA~1\AppData\Local\Temp\{5950874D-A725-41DD-9B0C-E63058B9E3F2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MARIA~1\AppData\Local\Temp\{5950874D-A725-41DD-9B0C-E63058B9E3F2}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7" t="3801" r="6572" b="9506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0408" w:rsidRDefault="00970408" w:rsidP="0097040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DE RORAIMA</w:t>
    </w:r>
  </w:p>
  <w:p w:rsidR="00970408" w:rsidRDefault="00970408" w:rsidP="0097040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PREFEITURA MUNICIPAL DE MUCAJAI</w:t>
    </w:r>
  </w:p>
  <w:p w:rsidR="00970408" w:rsidRDefault="00970408" w:rsidP="00970408">
    <w:pPr>
      <w:pStyle w:val="Cabealho"/>
      <w:jc w:val="center"/>
      <w:rPr>
        <w:rFonts w:ascii="Arial" w:hAnsi="Arial" w:cs="Arial"/>
        <w:i/>
        <w:iCs/>
        <w:color w:val="000000"/>
        <w:sz w:val="20"/>
        <w:szCs w:val="20"/>
      </w:rPr>
    </w:pPr>
    <w:r>
      <w:rPr>
        <w:rFonts w:ascii="Arial" w:hAnsi="Arial" w:cs="Arial"/>
        <w:i/>
        <w:iCs/>
        <w:color w:val="000000"/>
        <w:sz w:val="20"/>
        <w:szCs w:val="20"/>
      </w:rPr>
      <w:t>“AMAZÔNIA PATRIMONIO DOS BRASILEIROS"</w:t>
    </w:r>
  </w:p>
  <w:p w:rsidR="00970408" w:rsidRDefault="00970408" w:rsidP="00970408">
    <w:pPr>
      <w:pStyle w:val="Cabealho"/>
      <w:shd w:val="clear" w:color="auto" w:fill="A6A6A6"/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00"/>
      </w:rPr>
      <w:t>GABINETE DO PREFEITO</w:t>
    </w:r>
  </w:p>
  <w:p w:rsidR="00970408" w:rsidRPr="00531C7D" w:rsidRDefault="00E5175D" w:rsidP="00970408">
    <w:pPr>
      <w:pStyle w:val="Cabealho"/>
      <w:rPr>
        <w:rFonts w:ascii="Arial" w:hAnsi="Arial"/>
        <w:bCs/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63360" behindDoc="1" locked="0" layoutInCell="0" allowOverlap="1" wp14:anchorId="74081840" wp14:editId="7597481B">
          <wp:simplePos x="0" y="0"/>
          <wp:positionH relativeFrom="margin">
            <wp:posOffset>171450</wp:posOffset>
          </wp:positionH>
          <wp:positionV relativeFrom="margin">
            <wp:posOffset>777240</wp:posOffset>
          </wp:positionV>
          <wp:extent cx="5395595" cy="5220335"/>
          <wp:effectExtent l="0" t="0" r="0" b="0"/>
          <wp:wrapNone/>
          <wp:docPr id="118" name="WordPictureWatermark1721905189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721905189" descr="Logotipo, nome da empresa&#10;&#10;O conteúdo gerado por IA pode estar incorreto."/>
                  <pic:cNvPicPr/>
                </pic:nvPicPr>
                <pic:blipFill>
                  <a:blip r:embed="rId3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5395595" cy="522033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EC" w:rsidRDefault="00761978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1688" o:spid="_x0000_s2052" type="#_x0000_t75" style="position:absolute;margin-left:0;margin-top:0;width:453.05pt;height:442.35pt;z-index:-251661312;mso-wrap-edited:f;mso-position-horizontal:center;mso-position-horizontal-relative:margin;mso-position-vertical:center;mso-position-vertical-relative:margin" o:allowincell="f">
          <v:imagedata r:id="rId1" o:title="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08" w:rsidRDefault="00515E32" w:rsidP="0097040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7958455</wp:posOffset>
          </wp:positionH>
          <wp:positionV relativeFrom="paragraph">
            <wp:posOffset>-372745</wp:posOffset>
          </wp:positionV>
          <wp:extent cx="929640" cy="868680"/>
          <wp:effectExtent l="0" t="0" r="0" b="0"/>
          <wp:wrapNone/>
          <wp:docPr id="22" name="Imagem 5" descr="C:\Users\MARIA~1\AppData\Local\Temp\{5950874D-A725-41DD-9B0C-E63058B9E3F2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MARIA~1\AppData\Local\Temp\{5950874D-A725-41DD-9B0C-E63058B9E3F2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7" t="3801" r="6572" b="9506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-75565</wp:posOffset>
          </wp:positionH>
          <wp:positionV relativeFrom="paragraph">
            <wp:posOffset>-306705</wp:posOffset>
          </wp:positionV>
          <wp:extent cx="1043940" cy="822960"/>
          <wp:effectExtent l="0" t="0" r="0" b="0"/>
          <wp:wrapNone/>
          <wp:docPr id="21" name="Imagem 7" descr="Ficheiro:Brasao Mucajai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Ficheiro:Brasao Mucajai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" b="9116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408">
      <w:rPr>
        <w:rFonts w:ascii="Arial" w:hAnsi="Arial" w:cs="Arial"/>
      </w:rPr>
      <w:t>ESTADO DE RORAIMA</w:t>
    </w:r>
  </w:p>
  <w:p w:rsidR="00970408" w:rsidRDefault="00970408" w:rsidP="0097040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PREFEITURA MUNICIPAL DE MUCAJAI</w:t>
    </w:r>
  </w:p>
  <w:p w:rsidR="00970408" w:rsidRDefault="00970408" w:rsidP="00970408">
    <w:pPr>
      <w:pStyle w:val="Cabealho"/>
      <w:jc w:val="center"/>
      <w:rPr>
        <w:rFonts w:ascii="Arial" w:hAnsi="Arial" w:cs="Arial"/>
        <w:i/>
        <w:iCs/>
        <w:color w:val="000000"/>
        <w:sz w:val="20"/>
        <w:szCs w:val="20"/>
      </w:rPr>
    </w:pPr>
    <w:r>
      <w:rPr>
        <w:rFonts w:ascii="Arial" w:hAnsi="Arial" w:cs="Arial"/>
        <w:i/>
        <w:iCs/>
        <w:color w:val="000000"/>
        <w:sz w:val="20"/>
        <w:szCs w:val="20"/>
      </w:rPr>
      <w:t>“AMAZÔNIA PATRIMONIO DOS BRASILEIROS"</w:t>
    </w:r>
  </w:p>
  <w:p w:rsidR="00970408" w:rsidRDefault="00970408" w:rsidP="00970408">
    <w:pPr>
      <w:pStyle w:val="Cabealho"/>
      <w:shd w:val="clear" w:color="auto" w:fill="A6A6A6"/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00"/>
      </w:rPr>
      <w:t>GABINETE DO PREFEITO</w:t>
    </w:r>
  </w:p>
  <w:p w:rsidR="00970408" w:rsidRPr="00531C7D" w:rsidRDefault="00970408" w:rsidP="00970408">
    <w:pPr>
      <w:pStyle w:val="Cabealho"/>
      <w:rPr>
        <w:rFonts w:ascii="Arial" w:hAnsi="Arial"/>
        <w:bCs/>
        <w:color w:val="000000"/>
        <w:sz w:val="20"/>
        <w:szCs w:val="20"/>
      </w:rPr>
    </w:pPr>
  </w:p>
  <w:p w:rsidR="00D35E00" w:rsidRPr="00D35E00" w:rsidRDefault="00D35E00" w:rsidP="00D35E0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EC" w:rsidRDefault="00761978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1687" o:spid="_x0000_s2049" type="#_x0000_t75" style="position:absolute;margin-left:0;margin-top:0;width:453.05pt;height:442.35pt;z-index:-251662336;mso-wrap-edited:f;mso-position-horizontal:center;mso-position-horizontal-relative:margin;mso-position-vertical:center;mso-position-vertical-relative:margin" o:allowincell="f">
          <v:imagedata r:id="rId1" o:title="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E0B"/>
    <w:multiLevelType w:val="hybridMultilevel"/>
    <w:tmpl w:val="A50C355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EA34CD"/>
    <w:multiLevelType w:val="hybridMultilevel"/>
    <w:tmpl w:val="741CC132"/>
    <w:lvl w:ilvl="0" w:tplc="3C10A6AC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4761"/>
    <w:multiLevelType w:val="hybridMultilevel"/>
    <w:tmpl w:val="1EE0C916"/>
    <w:lvl w:ilvl="0" w:tplc="0416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49D71CC"/>
    <w:multiLevelType w:val="hybridMultilevel"/>
    <w:tmpl w:val="940E6250"/>
    <w:lvl w:ilvl="0" w:tplc="0A0023F4">
      <w:start w:val="1"/>
      <w:numFmt w:val="upperRoman"/>
      <w:lvlText w:val="%1)"/>
      <w:lvlJc w:val="left"/>
      <w:pPr>
        <w:ind w:left="1080" w:hanging="720"/>
      </w:pPr>
      <w:rPr>
        <w:rFonts w:ascii="Arial" w:eastAsia="BatangChe" w:hAnsi="Arial" w:cs="Arial"/>
        <w:b/>
        <w:color w:val="00206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639A"/>
    <w:multiLevelType w:val="hybridMultilevel"/>
    <w:tmpl w:val="E59AFE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1C67A"/>
    <w:multiLevelType w:val="hybridMultilevel"/>
    <w:tmpl w:val="C8B43A2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78B275E"/>
    <w:multiLevelType w:val="hybridMultilevel"/>
    <w:tmpl w:val="67EC349E"/>
    <w:lvl w:ilvl="0" w:tplc="0416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C5E43"/>
    <w:multiLevelType w:val="hybridMultilevel"/>
    <w:tmpl w:val="30E0716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CC21A8C"/>
    <w:multiLevelType w:val="hybridMultilevel"/>
    <w:tmpl w:val="5162B66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716B7E"/>
    <w:multiLevelType w:val="hybridMultilevel"/>
    <w:tmpl w:val="1AEA0AC0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A142CD4"/>
    <w:multiLevelType w:val="hybridMultilevel"/>
    <w:tmpl w:val="02D4C598"/>
    <w:lvl w:ilvl="0" w:tplc="81B20722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6025277"/>
    <w:multiLevelType w:val="hybridMultilevel"/>
    <w:tmpl w:val="D0D8866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8306F21"/>
    <w:multiLevelType w:val="multilevel"/>
    <w:tmpl w:val="CCAA3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6429BA"/>
    <w:multiLevelType w:val="hybridMultilevel"/>
    <w:tmpl w:val="CE8210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94E95"/>
    <w:multiLevelType w:val="hybridMultilevel"/>
    <w:tmpl w:val="E946E6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592C98"/>
    <w:multiLevelType w:val="hybridMultilevel"/>
    <w:tmpl w:val="8BF83250"/>
    <w:lvl w:ilvl="0" w:tplc="2AA438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06A67D9"/>
    <w:multiLevelType w:val="hybridMultilevel"/>
    <w:tmpl w:val="54BC2B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7"/>
  </w:num>
  <w:num w:numId="9">
    <w:abstractNumId w:val="14"/>
  </w:num>
  <w:num w:numId="10">
    <w:abstractNumId w:val="16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3"/>
  </w:num>
  <w:num w:numId="16">
    <w:abstractNumId w:val="11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DE"/>
    <w:rsid w:val="00000164"/>
    <w:rsid w:val="000013E8"/>
    <w:rsid w:val="00005F2D"/>
    <w:rsid w:val="00013980"/>
    <w:rsid w:val="00016E67"/>
    <w:rsid w:val="000203C3"/>
    <w:rsid w:val="00022F83"/>
    <w:rsid w:val="00024591"/>
    <w:rsid w:val="00030C13"/>
    <w:rsid w:val="000314DD"/>
    <w:rsid w:val="00032E11"/>
    <w:rsid w:val="00032ED0"/>
    <w:rsid w:val="000357FF"/>
    <w:rsid w:val="00036689"/>
    <w:rsid w:val="00037537"/>
    <w:rsid w:val="0004018E"/>
    <w:rsid w:val="00041F83"/>
    <w:rsid w:val="00043980"/>
    <w:rsid w:val="00052DA3"/>
    <w:rsid w:val="00060BA8"/>
    <w:rsid w:val="000709D7"/>
    <w:rsid w:val="00073294"/>
    <w:rsid w:val="0007719A"/>
    <w:rsid w:val="00085D93"/>
    <w:rsid w:val="00087704"/>
    <w:rsid w:val="00091293"/>
    <w:rsid w:val="00094E69"/>
    <w:rsid w:val="00094FDC"/>
    <w:rsid w:val="000973DB"/>
    <w:rsid w:val="000A3D54"/>
    <w:rsid w:val="000A74BB"/>
    <w:rsid w:val="000B192D"/>
    <w:rsid w:val="000B3AB2"/>
    <w:rsid w:val="000B518E"/>
    <w:rsid w:val="000C486D"/>
    <w:rsid w:val="000C4999"/>
    <w:rsid w:val="000C550B"/>
    <w:rsid w:val="000C688D"/>
    <w:rsid w:val="000C7E92"/>
    <w:rsid w:val="000D2C75"/>
    <w:rsid w:val="000D585D"/>
    <w:rsid w:val="000E095B"/>
    <w:rsid w:val="000E0FD2"/>
    <w:rsid w:val="000E2BF6"/>
    <w:rsid w:val="000E5F02"/>
    <w:rsid w:val="000E5F37"/>
    <w:rsid w:val="000F0EF9"/>
    <w:rsid w:val="000F1598"/>
    <w:rsid w:val="000F2432"/>
    <w:rsid w:val="000F3092"/>
    <w:rsid w:val="000F362E"/>
    <w:rsid w:val="000F3676"/>
    <w:rsid w:val="000F3706"/>
    <w:rsid w:val="000F7013"/>
    <w:rsid w:val="00100B66"/>
    <w:rsid w:val="001024A8"/>
    <w:rsid w:val="001024E5"/>
    <w:rsid w:val="00105B8C"/>
    <w:rsid w:val="00105D8F"/>
    <w:rsid w:val="0010661E"/>
    <w:rsid w:val="00110FA1"/>
    <w:rsid w:val="0011529E"/>
    <w:rsid w:val="001157CD"/>
    <w:rsid w:val="0012037C"/>
    <w:rsid w:val="00127B22"/>
    <w:rsid w:val="001327E7"/>
    <w:rsid w:val="00136303"/>
    <w:rsid w:val="001433E9"/>
    <w:rsid w:val="00143760"/>
    <w:rsid w:val="001442A9"/>
    <w:rsid w:val="00154CB3"/>
    <w:rsid w:val="00156488"/>
    <w:rsid w:val="00163C1B"/>
    <w:rsid w:val="0016634F"/>
    <w:rsid w:val="00166D06"/>
    <w:rsid w:val="00173131"/>
    <w:rsid w:val="00173786"/>
    <w:rsid w:val="00173FD4"/>
    <w:rsid w:val="00174A44"/>
    <w:rsid w:val="0017719B"/>
    <w:rsid w:val="001805BB"/>
    <w:rsid w:val="00181CBC"/>
    <w:rsid w:val="00182BE3"/>
    <w:rsid w:val="00182F31"/>
    <w:rsid w:val="0019121C"/>
    <w:rsid w:val="001923A8"/>
    <w:rsid w:val="00194DDC"/>
    <w:rsid w:val="001A0B4E"/>
    <w:rsid w:val="001A54E9"/>
    <w:rsid w:val="001A6AD7"/>
    <w:rsid w:val="001B2CF3"/>
    <w:rsid w:val="001C5504"/>
    <w:rsid w:val="001C7131"/>
    <w:rsid w:val="001D210C"/>
    <w:rsid w:val="001D2BD3"/>
    <w:rsid w:val="001E1EB0"/>
    <w:rsid w:val="001E2B0D"/>
    <w:rsid w:val="001E5841"/>
    <w:rsid w:val="001E7064"/>
    <w:rsid w:val="001F5CD2"/>
    <w:rsid w:val="001F5DAC"/>
    <w:rsid w:val="001F649A"/>
    <w:rsid w:val="00201DB5"/>
    <w:rsid w:val="0021208F"/>
    <w:rsid w:val="002154A9"/>
    <w:rsid w:val="00217A94"/>
    <w:rsid w:val="00221357"/>
    <w:rsid w:val="00221E35"/>
    <w:rsid w:val="00222E99"/>
    <w:rsid w:val="0022395C"/>
    <w:rsid w:val="00226794"/>
    <w:rsid w:val="00231344"/>
    <w:rsid w:val="002328EA"/>
    <w:rsid w:val="00232A98"/>
    <w:rsid w:val="00232C6D"/>
    <w:rsid w:val="0023300A"/>
    <w:rsid w:val="002333DB"/>
    <w:rsid w:val="002343D8"/>
    <w:rsid w:val="00235DFF"/>
    <w:rsid w:val="002402DC"/>
    <w:rsid w:val="00240BAB"/>
    <w:rsid w:val="00246AD2"/>
    <w:rsid w:val="002510E6"/>
    <w:rsid w:val="00256F28"/>
    <w:rsid w:val="002725ED"/>
    <w:rsid w:val="00273260"/>
    <w:rsid w:val="002768C9"/>
    <w:rsid w:val="002768E3"/>
    <w:rsid w:val="00286691"/>
    <w:rsid w:val="00286A57"/>
    <w:rsid w:val="00290788"/>
    <w:rsid w:val="00292040"/>
    <w:rsid w:val="0029448D"/>
    <w:rsid w:val="00294D72"/>
    <w:rsid w:val="00295AB6"/>
    <w:rsid w:val="00296047"/>
    <w:rsid w:val="002A0332"/>
    <w:rsid w:val="002A0C3D"/>
    <w:rsid w:val="002A1F71"/>
    <w:rsid w:val="002A4A4A"/>
    <w:rsid w:val="002A539D"/>
    <w:rsid w:val="002A5446"/>
    <w:rsid w:val="002A7E0A"/>
    <w:rsid w:val="002B0C56"/>
    <w:rsid w:val="002B0F20"/>
    <w:rsid w:val="002B1F49"/>
    <w:rsid w:val="002B2D0B"/>
    <w:rsid w:val="002B3676"/>
    <w:rsid w:val="002B3F83"/>
    <w:rsid w:val="002C513C"/>
    <w:rsid w:val="002C7AA0"/>
    <w:rsid w:val="002C7E19"/>
    <w:rsid w:val="002D429C"/>
    <w:rsid w:val="002D4B2B"/>
    <w:rsid w:val="002E0DA5"/>
    <w:rsid w:val="002E1C08"/>
    <w:rsid w:val="002E2250"/>
    <w:rsid w:val="002E45DC"/>
    <w:rsid w:val="002E6EB5"/>
    <w:rsid w:val="002F7B88"/>
    <w:rsid w:val="002F7DB9"/>
    <w:rsid w:val="00301F4A"/>
    <w:rsid w:val="00304E12"/>
    <w:rsid w:val="003074E1"/>
    <w:rsid w:val="00312C2F"/>
    <w:rsid w:val="00316230"/>
    <w:rsid w:val="00327C1E"/>
    <w:rsid w:val="00333F7C"/>
    <w:rsid w:val="00337777"/>
    <w:rsid w:val="00341100"/>
    <w:rsid w:val="00341787"/>
    <w:rsid w:val="0034213E"/>
    <w:rsid w:val="00342E51"/>
    <w:rsid w:val="00346CEF"/>
    <w:rsid w:val="00350363"/>
    <w:rsid w:val="003543A5"/>
    <w:rsid w:val="0035635B"/>
    <w:rsid w:val="003623DF"/>
    <w:rsid w:val="00362932"/>
    <w:rsid w:val="00365389"/>
    <w:rsid w:val="003665C8"/>
    <w:rsid w:val="00366CC6"/>
    <w:rsid w:val="003701DA"/>
    <w:rsid w:val="003715E2"/>
    <w:rsid w:val="0037557F"/>
    <w:rsid w:val="00377E92"/>
    <w:rsid w:val="0038416C"/>
    <w:rsid w:val="00390AFB"/>
    <w:rsid w:val="00390CC5"/>
    <w:rsid w:val="003950F4"/>
    <w:rsid w:val="00396438"/>
    <w:rsid w:val="00397955"/>
    <w:rsid w:val="003A096D"/>
    <w:rsid w:val="003A2FD3"/>
    <w:rsid w:val="003A3D95"/>
    <w:rsid w:val="003A3EF6"/>
    <w:rsid w:val="003A437D"/>
    <w:rsid w:val="003A67DA"/>
    <w:rsid w:val="003B3006"/>
    <w:rsid w:val="003C7C9B"/>
    <w:rsid w:val="003D1A62"/>
    <w:rsid w:val="003D26D9"/>
    <w:rsid w:val="003D3BD7"/>
    <w:rsid w:val="003D3EF3"/>
    <w:rsid w:val="003D607E"/>
    <w:rsid w:val="003E49C3"/>
    <w:rsid w:val="003E5EF9"/>
    <w:rsid w:val="003F4162"/>
    <w:rsid w:val="003F7C54"/>
    <w:rsid w:val="0040170C"/>
    <w:rsid w:val="00401CF0"/>
    <w:rsid w:val="004038A7"/>
    <w:rsid w:val="00405BEF"/>
    <w:rsid w:val="004070C3"/>
    <w:rsid w:val="00410128"/>
    <w:rsid w:val="004135B2"/>
    <w:rsid w:val="00413F7D"/>
    <w:rsid w:val="00414C21"/>
    <w:rsid w:val="00415572"/>
    <w:rsid w:val="004234A2"/>
    <w:rsid w:val="004278FA"/>
    <w:rsid w:val="004333AD"/>
    <w:rsid w:val="004372F2"/>
    <w:rsid w:val="00445246"/>
    <w:rsid w:val="00446060"/>
    <w:rsid w:val="00447627"/>
    <w:rsid w:val="00452618"/>
    <w:rsid w:val="00456DBC"/>
    <w:rsid w:val="00457173"/>
    <w:rsid w:val="00460A1D"/>
    <w:rsid w:val="00471187"/>
    <w:rsid w:val="00474350"/>
    <w:rsid w:val="00474A76"/>
    <w:rsid w:val="00476F04"/>
    <w:rsid w:val="00477954"/>
    <w:rsid w:val="00480589"/>
    <w:rsid w:val="0048566A"/>
    <w:rsid w:val="00485B87"/>
    <w:rsid w:val="00487521"/>
    <w:rsid w:val="004A5756"/>
    <w:rsid w:val="004A5E17"/>
    <w:rsid w:val="004A725A"/>
    <w:rsid w:val="004B62FA"/>
    <w:rsid w:val="004B7309"/>
    <w:rsid w:val="004C1212"/>
    <w:rsid w:val="004C2013"/>
    <w:rsid w:val="004C2C10"/>
    <w:rsid w:val="004C743D"/>
    <w:rsid w:val="004D35D2"/>
    <w:rsid w:val="004D495C"/>
    <w:rsid w:val="004D6815"/>
    <w:rsid w:val="004D7ECB"/>
    <w:rsid w:val="004E1CFD"/>
    <w:rsid w:val="004E2025"/>
    <w:rsid w:val="004E57B6"/>
    <w:rsid w:val="004E7ACC"/>
    <w:rsid w:val="004F0E73"/>
    <w:rsid w:val="004F380D"/>
    <w:rsid w:val="004F62F0"/>
    <w:rsid w:val="004F6792"/>
    <w:rsid w:val="0050243F"/>
    <w:rsid w:val="00504379"/>
    <w:rsid w:val="00504EFE"/>
    <w:rsid w:val="00511025"/>
    <w:rsid w:val="00512858"/>
    <w:rsid w:val="00513924"/>
    <w:rsid w:val="00515E32"/>
    <w:rsid w:val="005167BD"/>
    <w:rsid w:val="0052096D"/>
    <w:rsid w:val="0052164D"/>
    <w:rsid w:val="00521907"/>
    <w:rsid w:val="00523E51"/>
    <w:rsid w:val="0052456E"/>
    <w:rsid w:val="00531164"/>
    <w:rsid w:val="005321F9"/>
    <w:rsid w:val="005348DD"/>
    <w:rsid w:val="00535B84"/>
    <w:rsid w:val="00537549"/>
    <w:rsid w:val="005400EA"/>
    <w:rsid w:val="00545BEA"/>
    <w:rsid w:val="00546179"/>
    <w:rsid w:val="00553FED"/>
    <w:rsid w:val="00554714"/>
    <w:rsid w:val="0055490B"/>
    <w:rsid w:val="00554F91"/>
    <w:rsid w:val="00555A1B"/>
    <w:rsid w:val="00555D0C"/>
    <w:rsid w:val="00564741"/>
    <w:rsid w:val="00565260"/>
    <w:rsid w:val="00567C83"/>
    <w:rsid w:val="0057294A"/>
    <w:rsid w:val="00573431"/>
    <w:rsid w:val="00580A4C"/>
    <w:rsid w:val="00581939"/>
    <w:rsid w:val="0058286B"/>
    <w:rsid w:val="005865B6"/>
    <w:rsid w:val="00587042"/>
    <w:rsid w:val="00591243"/>
    <w:rsid w:val="00593FEC"/>
    <w:rsid w:val="005955D3"/>
    <w:rsid w:val="00596803"/>
    <w:rsid w:val="005A1298"/>
    <w:rsid w:val="005A2601"/>
    <w:rsid w:val="005A26AD"/>
    <w:rsid w:val="005A334A"/>
    <w:rsid w:val="005A6692"/>
    <w:rsid w:val="005A72F9"/>
    <w:rsid w:val="005B0336"/>
    <w:rsid w:val="005B2076"/>
    <w:rsid w:val="005B36A9"/>
    <w:rsid w:val="005B5A91"/>
    <w:rsid w:val="005C0796"/>
    <w:rsid w:val="005C22A6"/>
    <w:rsid w:val="005C3D8D"/>
    <w:rsid w:val="005C5B81"/>
    <w:rsid w:val="005D36B8"/>
    <w:rsid w:val="005D3969"/>
    <w:rsid w:val="005D4CCE"/>
    <w:rsid w:val="005D599F"/>
    <w:rsid w:val="005D7471"/>
    <w:rsid w:val="005D7AA6"/>
    <w:rsid w:val="005D7C09"/>
    <w:rsid w:val="005E0D5B"/>
    <w:rsid w:val="005E191A"/>
    <w:rsid w:val="005E4732"/>
    <w:rsid w:val="005E6CEE"/>
    <w:rsid w:val="005F7220"/>
    <w:rsid w:val="005F759D"/>
    <w:rsid w:val="006019C0"/>
    <w:rsid w:val="00605F18"/>
    <w:rsid w:val="006068C3"/>
    <w:rsid w:val="00616C11"/>
    <w:rsid w:val="00620186"/>
    <w:rsid w:val="00621696"/>
    <w:rsid w:val="006220A3"/>
    <w:rsid w:val="0062328A"/>
    <w:rsid w:val="00623A24"/>
    <w:rsid w:val="00626599"/>
    <w:rsid w:val="00631C43"/>
    <w:rsid w:val="006354A1"/>
    <w:rsid w:val="0063641E"/>
    <w:rsid w:val="00637D58"/>
    <w:rsid w:val="00637E77"/>
    <w:rsid w:val="006440FA"/>
    <w:rsid w:val="00646482"/>
    <w:rsid w:val="00646853"/>
    <w:rsid w:val="00646BE5"/>
    <w:rsid w:val="00653D5F"/>
    <w:rsid w:val="00655063"/>
    <w:rsid w:val="00660066"/>
    <w:rsid w:val="00660FD0"/>
    <w:rsid w:val="00663917"/>
    <w:rsid w:val="006641CA"/>
    <w:rsid w:val="006704F7"/>
    <w:rsid w:val="00670BA7"/>
    <w:rsid w:val="0067154D"/>
    <w:rsid w:val="0067451C"/>
    <w:rsid w:val="00674FD4"/>
    <w:rsid w:val="0067713A"/>
    <w:rsid w:val="006802BA"/>
    <w:rsid w:val="00682D05"/>
    <w:rsid w:val="006845A1"/>
    <w:rsid w:val="0069594C"/>
    <w:rsid w:val="00697E9C"/>
    <w:rsid w:val="006A04E1"/>
    <w:rsid w:val="006A4814"/>
    <w:rsid w:val="006A5377"/>
    <w:rsid w:val="006A5C27"/>
    <w:rsid w:val="006B30B6"/>
    <w:rsid w:val="006C2E4C"/>
    <w:rsid w:val="006C44CE"/>
    <w:rsid w:val="006C7FBE"/>
    <w:rsid w:val="006D2FDB"/>
    <w:rsid w:val="006D34CB"/>
    <w:rsid w:val="006D541F"/>
    <w:rsid w:val="006D7C8B"/>
    <w:rsid w:val="006E4BDE"/>
    <w:rsid w:val="006E727B"/>
    <w:rsid w:val="006F16AB"/>
    <w:rsid w:val="006F359F"/>
    <w:rsid w:val="006F7ECE"/>
    <w:rsid w:val="007009B0"/>
    <w:rsid w:val="00700DE4"/>
    <w:rsid w:val="0070260F"/>
    <w:rsid w:val="00706353"/>
    <w:rsid w:val="007118E6"/>
    <w:rsid w:val="0071550B"/>
    <w:rsid w:val="00715CBE"/>
    <w:rsid w:val="00716BFE"/>
    <w:rsid w:val="007177E9"/>
    <w:rsid w:val="00722EED"/>
    <w:rsid w:val="00723BA5"/>
    <w:rsid w:val="007306CC"/>
    <w:rsid w:val="0073320C"/>
    <w:rsid w:val="00734C9F"/>
    <w:rsid w:val="007413BC"/>
    <w:rsid w:val="007415E0"/>
    <w:rsid w:val="00741D60"/>
    <w:rsid w:val="00742495"/>
    <w:rsid w:val="00746BB7"/>
    <w:rsid w:val="00751438"/>
    <w:rsid w:val="007533C0"/>
    <w:rsid w:val="00754DE3"/>
    <w:rsid w:val="00756B61"/>
    <w:rsid w:val="00756C09"/>
    <w:rsid w:val="00761233"/>
    <w:rsid w:val="0076191C"/>
    <w:rsid w:val="00761978"/>
    <w:rsid w:val="00761993"/>
    <w:rsid w:val="0076411E"/>
    <w:rsid w:val="00765FD3"/>
    <w:rsid w:val="00771F25"/>
    <w:rsid w:val="0078564B"/>
    <w:rsid w:val="00787A1B"/>
    <w:rsid w:val="00791833"/>
    <w:rsid w:val="00793D16"/>
    <w:rsid w:val="00795164"/>
    <w:rsid w:val="00795B84"/>
    <w:rsid w:val="007A2285"/>
    <w:rsid w:val="007A751A"/>
    <w:rsid w:val="007A7CC4"/>
    <w:rsid w:val="007B1A25"/>
    <w:rsid w:val="007B354C"/>
    <w:rsid w:val="007B5CED"/>
    <w:rsid w:val="007B6473"/>
    <w:rsid w:val="007B6C1A"/>
    <w:rsid w:val="007C0259"/>
    <w:rsid w:val="007C6D44"/>
    <w:rsid w:val="007D223B"/>
    <w:rsid w:val="007D3A11"/>
    <w:rsid w:val="007D46BF"/>
    <w:rsid w:val="007D6DE8"/>
    <w:rsid w:val="007E393C"/>
    <w:rsid w:val="007E58B1"/>
    <w:rsid w:val="007E5A31"/>
    <w:rsid w:val="007F3165"/>
    <w:rsid w:val="007F3BB6"/>
    <w:rsid w:val="007F51B5"/>
    <w:rsid w:val="00800281"/>
    <w:rsid w:val="0080097E"/>
    <w:rsid w:val="00801DD4"/>
    <w:rsid w:val="00804DBF"/>
    <w:rsid w:val="008069A1"/>
    <w:rsid w:val="00807F34"/>
    <w:rsid w:val="00811A50"/>
    <w:rsid w:val="0081287C"/>
    <w:rsid w:val="0081290A"/>
    <w:rsid w:val="00813B77"/>
    <w:rsid w:val="00813EFD"/>
    <w:rsid w:val="008140FB"/>
    <w:rsid w:val="00825907"/>
    <w:rsid w:val="00826365"/>
    <w:rsid w:val="008268F1"/>
    <w:rsid w:val="00827117"/>
    <w:rsid w:val="00834617"/>
    <w:rsid w:val="0083639F"/>
    <w:rsid w:val="00841016"/>
    <w:rsid w:val="00844A79"/>
    <w:rsid w:val="00846B2E"/>
    <w:rsid w:val="008521D4"/>
    <w:rsid w:val="00852A1E"/>
    <w:rsid w:val="00856B59"/>
    <w:rsid w:val="00857461"/>
    <w:rsid w:val="008619BB"/>
    <w:rsid w:val="00861A56"/>
    <w:rsid w:val="00865734"/>
    <w:rsid w:val="00866C17"/>
    <w:rsid w:val="008712E3"/>
    <w:rsid w:val="00882E56"/>
    <w:rsid w:val="008864CD"/>
    <w:rsid w:val="008869CE"/>
    <w:rsid w:val="00887726"/>
    <w:rsid w:val="00891136"/>
    <w:rsid w:val="00892A99"/>
    <w:rsid w:val="00892F86"/>
    <w:rsid w:val="00894F95"/>
    <w:rsid w:val="008A3388"/>
    <w:rsid w:val="008A72FE"/>
    <w:rsid w:val="008B561B"/>
    <w:rsid w:val="008B5914"/>
    <w:rsid w:val="008B5E8E"/>
    <w:rsid w:val="008B6315"/>
    <w:rsid w:val="008C2ACD"/>
    <w:rsid w:val="008C3AC8"/>
    <w:rsid w:val="008C4DAF"/>
    <w:rsid w:val="008C5307"/>
    <w:rsid w:val="008D02F4"/>
    <w:rsid w:val="008D38F4"/>
    <w:rsid w:val="008D4793"/>
    <w:rsid w:val="008D5EE2"/>
    <w:rsid w:val="008E3A86"/>
    <w:rsid w:val="008E61C5"/>
    <w:rsid w:val="008E707E"/>
    <w:rsid w:val="008F0FFF"/>
    <w:rsid w:val="008F3072"/>
    <w:rsid w:val="008F63F1"/>
    <w:rsid w:val="008F6AFC"/>
    <w:rsid w:val="008F7952"/>
    <w:rsid w:val="00903742"/>
    <w:rsid w:val="0090424B"/>
    <w:rsid w:val="009130CD"/>
    <w:rsid w:val="00914792"/>
    <w:rsid w:val="00915C7D"/>
    <w:rsid w:val="00916A31"/>
    <w:rsid w:val="00920965"/>
    <w:rsid w:val="00921C09"/>
    <w:rsid w:val="00922E7F"/>
    <w:rsid w:val="00922F3C"/>
    <w:rsid w:val="009250C1"/>
    <w:rsid w:val="00925D8A"/>
    <w:rsid w:val="009270E8"/>
    <w:rsid w:val="0092772D"/>
    <w:rsid w:val="00930669"/>
    <w:rsid w:val="00930993"/>
    <w:rsid w:val="00930B12"/>
    <w:rsid w:val="009325B3"/>
    <w:rsid w:val="00937633"/>
    <w:rsid w:val="009379DA"/>
    <w:rsid w:val="00940D55"/>
    <w:rsid w:val="00940E1B"/>
    <w:rsid w:val="00943214"/>
    <w:rsid w:val="00946169"/>
    <w:rsid w:val="009468D3"/>
    <w:rsid w:val="00947D3B"/>
    <w:rsid w:val="00950FB7"/>
    <w:rsid w:val="00962443"/>
    <w:rsid w:val="00966281"/>
    <w:rsid w:val="00966920"/>
    <w:rsid w:val="00970408"/>
    <w:rsid w:val="00971A7D"/>
    <w:rsid w:val="00972856"/>
    <w:rsid w:val="00973331"/>
    <w:rsid w:val="00974061"/>
    <w:rsid w:val="009745BE"/>
    <w:rsid w:val="00982D0F"/>
    <w:rsid w:val="00984378"/>
    <w:rsid w:val="009A012D"/>
    <w:rsid w:val="009A0862"/>
    <w:rsid w:val="009A151E"/>
    <w:rsid w:val="009A4B8D"/>
    <w:rsid w:val="009A6948"/>
    <w:rsid w:val="009A71BF"/>
    <w:rsid w:val="009B25EE"/>
    <w:rsid w:val="009B429E"/>
    <w:rsid w:val="009B4AED"/>
    <w:rsid w:val="009C0147"/>
    <w:rsid w:val="009C0E10"/>
    <w:rsid w:val="009C5F01"/>
    <w:rsid w:val="009D2317"/>
    <w:rsid w:val="009D37FF"/>
    <w:rsid w:val="009D592A"/>
    <w:rsid w:val="009D6052"/>
    <w:rsid w:val="009E0372"/>
    <w:rsid w:val="009E0757"/>
    <w:rsid w:val="009E20BB"/>
    <w:rsid w:val="009E4DD6"/>
    <w:rsid w:val="009E58B8"/>
    <w:rsid w:val="009E61DB"/>
    <w:rsid w:val="009F1024"/>
    <w:rsid w:val="009F323C"/>
    <w:rsid w:val="009F4981"/>
    <w:rsid w:val="009F5EDC"/>
    <w:rsid w:val="009F6049"/>
    <w:rsid w:val="009F61B4"/>
    <w:rsid w:val="009F7AA1"/>
    <w:rsid w:val="00A071B5"/>
    <w:rsid w:val="00A07496"/>
    <w:rsid w:val="00A11C22"/>
    <w:rsid w:val="00A15F98"/>
    <w:rsid w:val="00A17772"/>
    <w:rsid w:val="00A20E01"/>
    <w:rsid w:val="00A21EA5"/>
    <w:rsid w:val="00A22FB4"/>
    <w:rsid w:val="00A31695"/>
    <w:rsid w:val="00A330AE"/>
    <w:rsid w:val="00A33FF6"/>
    <w:rsid w:val="00A3555F"/>
    <w:rsid w:val="00A3612F"/>
    <w:rsid w:val="00A36358"/>
    <w:rsid w:val="00A36B46"/>
    <w:rsid w:val="00A44950"/>
    <w:rsid w:val="00A45813"/>
    <w:rsid w:val="00A45CBB"/>
    <w:rsid w:val="00A4736D"/>
    <w:rsid w:val="00A56F15"/>
    <w:rsid w:val="00A61F4D"/>
    <w:rsid w:val="00A64051"/>
    <w:rsid w:val="00A646C6"/>
    <w:rsid w:val="00A64C68"/>
    <w:rsid w:val="00A64E7E"/>
    <w:rsid w:val="00A64E9F"/>
    <w:rsid w:val="00A65F4E"/>
    <w:rsid w:val="00A6772A"/>
    <w:rsid w:val="00A71C26"/>
    <w:rsid w:val="00A72CCF"/>
    <w:rsid w:val="00A75E8A"/>
    <w:rsid w:val="00A77EE3"/>
    <w:rsid w:val="00A8120F"/>
    <w:rsid w:val="00A84074"/>
    <w:rsid w:val="00A856E1"/>
    <w:rsid w:val="00A95DF0"/>
    <w:rsid w:val="00AA0D97"/>
    <w:rsid w:val="00AA1151"/>
    <w:rsid w:val="00AA2C44"/>
    <w:rsid w:val="00AA4994"/>
    <w:rsid w:val="00AA552A"/>
    <w:rsid w:val="00AB0787"/>
    <w:rsid w:val="00AB08A2"/>
    <w:rsid w:val="00AB327B"/>
    <w:rsid w:val="00AC74C3"/>
    <w:rsid w:val="00AD055B"/>
    <w:rsid w:val="00AD4773"/>
    <w:rsid w:val="00AD78F7"/>
    <w:rsid w:val="00AE1814"/>
    <w:rsid w:val="00AE424C"/>
    <w:rsid w:val="00AE4796"/>
    <w:rsid w:val="00AE76D1"/>
    <w:rsid w:val="00AF05A5"/>
    <w:rsid w:val="00AF3AE8"/>
    <w:rsid w:val="00AF5959"/>
    <w:rsid w:val="00AF7A37"/>
    <w:rsid w:val="00B034A5"/>
    <w:rsid w:val="00B042A0"/>
    <w:rsid w:val="00B057D0"/>
    <w:rsid w:val="00B07CE6"/>
    <w:rsid w:val="00B13E0B"/>
    <w:rsid w:val="00B217BD"/>
    <w:rsid w:val="00B24D72"/>
    <w:rsid w:val="00B24E6B"/>
    <w:rsid w:val="00B2643B"/>
    <w:rsid w:val="00B30E46"/>
    <w:rsid w:val="00B327C6"/>
    <w:rsid w:val="00B3650D"/>
    <w:rsid w:val="00B370E0"/>
    <w:rsid w:val="00B406AF"/>
    <w:rsid w:val="00B43022"/>
    <w:rsid w:val="00B44D96"/>
    <w:rsid w:val="00B534C5"/>
    <w:rsid w:val="00B56728"/>
    <w:rsid w:val="00B57E06"/>
    <w:rsid w:val="00B60680"/>
    <w:rsid w:val="00B62FAE"/>
    <w:rsid w:val="00B665BC"/>
    <w:rsid w:val="00B66C44"/>
    <w:rsid w:val="00B72CE4"/>
    <w:rsid w:val="00B74004"/>
    <w:rsid w:val="00B77880"/>
    <w:rsid w:val="00B80003"/>
    <w:rsid w:val="00B8095D"/>
    <w:rsid w:val="00B83226"/>
    <w:rsid w:val="00B83342"/>
    <w:rsid w:val="00B86E88"/>
    <w:rsid w:val="00B93AC2"/>
    <w:rsid w:val="00B95D73"/>
    <w:rsid w:val="00BA20E9"/>
    <w:rsid w:val="00BA2426"/>
    <w:rsid w:val="00BA2BE2"/>
    <w:rsid w:val="00BA7FE4"/>
    <w:rsid w:val="00BB316F"/>
    <w:rsid w:val="00BB60CA"/>
    <w:rsid w:val="00BB7AB2"/>
    <w:rsid w:val="00BC375A"/>
    <w:rsid w:val="00BC3D82"/>
    <w:rsid w:val="00BC69A5"/>
    <w:rsid w:val="00BC69BB"/>
    <w:rsid w:val="00BC7EB0"/>
    <w:rsid w:val="00BD6C72"/>
    <w:rsid w:val="00BE23F1"/>
    <w:rsid w:val="00BE48C8"/>
    <w:rsid w:val="00BE5117"/>
    <w:rsid w:val="00BE56AB"/>
    <w:rsid w:val="00BE734E"/>
    <w:rsid w:val="00BF1133"/>
    <w:rsid w:val="00BF1C00"/>
    <w:rsid w:val="00BF50D3"/>
    <w:rsid w:val="00BF6696"/>
    <w:rsid w:val="00BF7BE0"/>
    <w:rsid w:val="00C00B34"/>
    <w:rsid w:val="00C05EB0"/>
    <w:rsid w:val="00C06382"/>
    <w:rsid w:val="00C06DA0"/>
    <w:rsid w:val="00C07B26"/>
    <w:rsid w:val="00C11651"/>
    <w:rsid w:val="00C11C2E"/>
    <w:rsid w:val="00C12CFE"/>
    <w:rsid w:val="00C143CA"/>
    <w:rsid w:val="00C145C7"/>
    <w:rsid w:val="00C153A4"/>
    <w:rsid w:val="00C17BFB"/>
    <w:rsid w:val="00C214FE"/>
    <w:rsid w:val="00C21A97"/>
    <w:rsid w:val="00C31EE1"/>
    <w:rsid w:val="00C33545"/>
    <w:rsid w:val="00C374D3"/>
    <w:rsid w:val="00C40852"/>
    <w:rsid w:val="00C45907"/>
    <w:rsid w:val="00C503AB"/>
    <w:rsid w:val="00C53A72"/>
    <w:rsid w:val="00C5411D"/>
    <w:rsid w:val="00C56B5A"/>
    <w:rsid w:val="00C576B7"/>
    <w:rsid w:val="00C613B3"/>
    <w:rsid w:val="00C62512"/>
    <w:rsid w:val="00C62FA8"/>
    <w:rsid w:val="00C64536"/>
    <w:rsid w:val="00C65317"/>
    <w:rsid w:val="00C65D90"/>
    <w:rsid w:val="00C674DD"/>
    <w:rsid w:val="00C76906"/>
    <w:rsid w:val="00C8712C"/>
    <w:rsid w:val="00C87918"/>
    <w:rsid w:val="00C900E1"/>
    <w:rsid w:val="00C924E7"/>
    <w:rsid w:val="00C937AE"/>
    <w:rsid w:val="00C94C42"/>
    <w:rsid w:val="00C94D58"/>
    <w:rsid w:val="00C94FD3"/>
    <w:rsid w:val="00C95910"/>
    <w:rsid w:val="00C97C47"/>
    <w:rsid w:val="00CA0698"/>
    <w:rsid w:val="00CA114A"/>
    <w:rsid w:val="00CA35CD"/>
    <w:rsid w:val="00CA7F56"/>
    <w:rsid w:val="00CB1D90"/>
    <w:rsid w:val="00CB307A"/>
    <w:rsid w:val="00CB606B"/>
    <w:rsid w:val="00CB6D61"/>
    <w:rsid w:val="00CB74BE"/>
    <w:rsid w:val="00CB7B8A"/>
    <w:rsid w:val="00CC0292"/>
    <w:rsid w:val="00CC0CBE"/>
    <w:rsid w:val="00CD32C0"/>
    <w:rsid w:val="00CD49C5"/>
    <w:rsid w:val="00CD7563"/>
    <w:rsid w:val="00CE075F"/>
    <w:rsid w:val="00CF1FB0"/>
    <w:rsid w:val="00D03857"/>
    <w:rsid w:val="00D0531B"/>
    <w:rsid w:val="00D060B5"/>
    <w:rsid w:val="00D116BB"/>
    <w:rsid w:val="00D1257D"/>
    <w:rsid w:val="00D12845"/>
    <w:rsid w:val="00D1365D"/>
    <w:rsid w:val="00D13FB9"/>
    <w:rsid w:val="00D159C6"/>
    <w:rsid w:val="00D22E6E"/>
    <w:rsid w:val="00D27093"/>
    <w:rsid w:val="00D30A65"/>
    <w:rsid w:val="00D32095"/>
    <w:rsid w:val="00D35E00"/>
    <w:rsid w:val="00D453A0"/>
    <w:rsid w:val="00D46597"/>
    <w:rsid w:val="00D47BFC"/>
    <w:rsid w:val="00D5114E"/>
    <w:rsid w:val="00D533C5"/>
    <w:rsid w:val="00D54873"/>
    <w:rsid w:val="00D548D8"/>
    <w:rsid w:val="00D57A07"/>
    <w:rsid w:val="00D621D9"/>
    <w:rsid w:val="00D70018"/>
    <w:rsid w:val="00D750C0"/>
    <w:rsid w:val="00D85919"/>
    <w:rsid w:val="00D90FA6"/>
    <w:rsid w:val="00D925BA"/>
    <w:rsid w:val="00D97CDA"/>
    <w:rsid w:val="00DA3124"/>
    <w:rsid w:val="00DA4C37"/>
    <w:rsid w:val="00DA7558"/>
    <w:rsid w:val="00DA79BD"/>
    <w:rsid w:val="00DB035A"/>
    <w:rsid w:val="00DB3975"/>
    <w:rsid w:val="00DB4995"/>
    <w:rsid w:val="00DB5800"/>
    <w:rsid w:val="00DB65DF"/>
    <w:rsid w:val="00DC251D"/>
    <w:rsid w:val="00DC61BA"/>
    <w:rsid w:val="00DC6219"/>
    <w:rsid w:val="00DD078C"/>
    <w:rsid w:val="00DD19CE"/>
    <w:rsid w:val="00DD3591"/>
    <w:rsid w:val="00DD3E02"/>
    <w:rsid w:val="00DD58F2"/>
    <w:rsid w:val="00DD5FB6"/>
    <w:rsid w:val="00DD75D7"/>
    <w:rsid w:val="00DD7F9F"/>
    <w:rsid w:val="00DD7FF8"/>
    <w:rsid w:val="00DE3655"/>
    <w:rsid w:val="00DE5429"/>
    <w:rsid w:val="00DE7A46"/>
    <w:rsid w:val="00DF0E15"/>
    <w:rsid w:val="00DF0F2C"/>
    <w:rsid w:val="00DF4A85"/>
    <w:rsid w:val="00DF5B26"/>
    <w:rsid w:val="00DF5B67"/>
    <w:rsid w:val="00E007B1"/>
    <w:rsid w:val="00E0306D"/>
    <w:rsid w:val="00E16A15"/>
    <w:rsid w:val="00E16A51"/>
    <w:rsid w:val="00E174BF"/>
    <w:rsid w:val="00E217C5"/>
    <w:rsid w:val="00E30738"/>
    <w:rsid w:val="00E31112"/>
    <w:rsid w:val="00E3387A"/>
    <w:rsid w:val="00E34261"/>
    <w:rsid w:val="00E36F6B"/>
    <w:rsid w:val="00E37740"/>
    <w:rsid w:val="00E448C4"/>
    <w:rsid w:val="00E5175D"/>
    <w:rsid w:val="00E5189B"/>
    <w:rsid w:val="00E53D3C"/>
    <w:rsid w:val="00E55828"/>
    <w:rsid w:val="00E57A9D"/>
    <w:rsid w:val="00E62924"/>
    <w:rsid w:val="00E644BD"/>
    <w:rsid w:val="00E67D44"/>
    <w:rsid w:val="00E71FF1"/>
    <w:rsid w:val="00E72BE5"/>
    <w:rsid w:val="00E8124E"/>
    <w:rsid w:val="00E81AEA"/>
    <w:rsid w:val="00E850F3"/>
    <w:rsid w:val="00E86E68"/>
    <w:rsid w:val="00E90D83"/>
    <w:rsid w:val="00E93722"/>
    <w:rsid w:val="00E974C6"/>
    <w:rsid w:val="00EA1040"/>
    <w:rsid w:val="00EA2395"/>
    <w:rsid w:val="00EA2B81"/>
    <w:rsid w:val="00EA3A1B"/>
    <w:rsid w:val="00EA66ED"/>
    <w:rsid w:val="00EA69A2"/>
    <w:rsid w:val="00EA6AFB"/>
    <w:rsid w:val="00EB1791"/>
    <w:rsid w:val="00EB38D7"/>
    <w:rsid w:val="00EB3A74"/>
    <w:rsid w:val="00EB5211"/>
    <w:rsid w:val="00EC0144"/>
    <w:rsid w:val="00EC0C30"/>
    <w:rsid w:val="00EC20D3"/>
    <w:rsid w:val="00EC2532"/>
    <w:rsid w:val="00EC2A18"/>
    <w:rsid w:val="00ED47F4"/>
    <w:rsid w:val="00ED79AC"/>
    <w:rsid w:val="00EE0967"/>
    <w:rsid w:val="00EE7B09"/>
    <w:rsid w:val="00EF0716"/>
    <w:rsid w:val="00F0148E"/>
    <w:rsid w:val="00F02172"/>
    <w:rsid w:val="00F04252"/>
    <w:rsid w:val="00F044C2"/>
    <w:rsid w:val="00F05F47"/>
    <w:rsid w:val="00F0603C"/>
    <w:rsid w:val="00F133C4"/>
    <w:rsid w:val="00F13AF7"/>
    <w:rsid w:val="00F316D0"/>
    <w:rsid w:val="00F322DC"/>
    <w:rsid w:val="00F32BCF"/>
    <w:rsid w:val="00F40979"/>
    <w:rsid w:val="00F41703"/>
    <w:rsid w:val="00F44C6F"/>
    <w:rsid w:val="00F47000"/>
    <w:rsid w:val="00F47CAF"/>
    <w:rsid w:val="00F47E05"/>
    <w:rsid w:val="00F47F94"/>
    <w:rsid w:val="00F521A6"/>
    <w:rsid w:val="00F531A3"/>
    <w:rsid w:val="00F64A93"/>
    <w:rsid w:val="00F67907"/>
    <w:rsid w:val="00F706C2"/>
    <w:rsid w:val="00F71CCF"/>
    <w:rsid w:val="00F727E9"/>
    <w:rsid w:val="00F83892"/>
    <w:rsid w:val="00F83A78"/>
    <w:rsid w:val="00F8471D"/>
    <w:rsid w:val="00F855D5"/>
    <w:rsid w:val="00F87E96"/>
    <w:rsid w:val="00F92248"/>
    <w:rsid w:val="00F93375"/>
    <w:rsid w:val="00F9441A"/>
    <w:rsid w:val="00F96244"/>
    <w:rsid w:val="00FA0098"/>
    <w:rsid w:val="00FA0549"/>
    <w:rsid w:val="00FA2AE7"/>
    <w:rsid w:val="00FA3BAD"/>
    <w:rsid w:val="00FA59EB"/>
    <w:rsid w:val="00FB1895"/>
    <w:rsid w:val="00FB1ADA"/>
    <w:rsid w:val="00FB225C"/>
    <w:rsid w:val="00FB3583"/>
    <w:rsid w:val="00FC09D5"/>
    <w:rsid w:val="00FC3021"/>
    <w:rsid w:val="00FC3B9D"/>
    <w:rsid w:val="00FC6CB9"/>
    <w:rsid w:val="00FC7262"/>
    <w:rsid w:val="00FC7E02"/>
    <w:rsid w:val="00FD0509"/>
    <w:rsid w:val="00FD1E09"/>
    <w:rsid w:val="00FD2F39"/>
    <w:rsid w:val="00FD39B1"/>
    <w:rsid w:val="00FD5D07"/>
    <w:rsid w:val="00FE0BF8"/>
    <w:rsid w:val="00FE11E8"/>
    <w:rsid w:val="00FE5BDA"/>
    <w:rsid w:val="00FF55E9"/>
    <w:rsid w:val="00FF6D91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656531F-2284-4A8B-8FD6-BE6AD59E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D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F4A85"/>
    <w:pPr>
      <w:keepNext/>
      <w:jc w:val="center"/>
      <w:outlineLvl w:val="0"/>
    </w:pPr>
    <w:rPr>
      <w:rFonts w:ascii="Arial Narrow" w:hAnsi="Arial Narrow"/>
      <w:b/>
      <w:bCs/>
      <w:color w:val="000000"/>
      <w:sz w:val="22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32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6E4BDE"/>
    <w:pPr>
      <w:keepNext/>
      <w:ind w:left="284"/>
      <w:jc w:val="both"/>
      <w:outlineLvl w:val="2"/>
    </w:pPr>
    <w:rPr>
      <w:rFonts w:ascii="Arial" w:hAnsi="Arial"/>
      <w:spacing w:val="20"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F4A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Ttulo7">
    <w:name w:val="heading 7"/>
    <w:basedOn w:val="Normal"/>
    <w:next w:val="Normal"/>
    <w:link w:val="Ttulo7Char"/>
    <w:qFormat/>
    <w:rsid w:val="006E4BDE"/>
    <w:pPr>
      <w:keepNext/>
      <w:jc w:val="center"/>
      <w:outlineLvl w:val="6"/>
    </w:pPr>
    <w:rPr>
      <w:i/>
      <w:i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6E4BDE"/>
    <w:rPr>
      <w:rFonts w:ascii="Arial" w:eastAsia="Times New Roman" w:hAnsi="Arial" w:cs="Arial"/>
      <w:spacing w:val="20"/>
      <w:sz w:val="28"/>
      <w:szCs w:val="28"/>
      <w:lang w:eastAsia="pt-BR"/>
    </w:rPr>
  </w:style>
  <w:style w:type="character" w:customStyle="1" w:styleId="Ttulo7Char">
    <w:name w:val="Título 7 Char"/>
    <w:link w:val="Ttulo7"/>
    <w:rsid w:val="006E4BD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E4B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qFormat/>
    <w:rsid w:val="006E4B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E4BDE"/>
    <w:pPr>
      <w:jc w:val="center"/>
    </w:pPr>
    <w:rPr>
      <w:b/>
      <w:bCs/>
      <w:lang w:val="x-none"/>
    </w:rPr>
  </w:style>
  <w:style w:type="character" w:customStyle="1" w:styleId="TtuloChar">
    <w:name w:val="Título Char"/>
    <w:link w:val="Ttulo"/>
    <w:rsid w:val="006E4BD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E4BD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qFormat/>
    <w:rsid w:val="006E4B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085D93"/>
    <w:pPr>
      <w:ind w:left="-900" w:right="-522"/>
    </w:pPr>
    <w:rPr>
      <w:rFonts w:eastAsia="MS Mincho"/>
      <w:sz w:val="28"/>
    </w:rPr>
  </w:style>
  <w:style w:type="paragraph" w:styleId="Recuodecorpodetexto">
    <w:name w:val="Body Text Indent"/>
    <w:basedOn w:val="Normal"/>
    <w:link w:val="RecuodecorpodetextoChar"/>
    <w:rsid w:val="00085D93"/>
    <w:pPr>
      <w:spacing w:line="360" w:lineRule="auto"/>
      <w:ind w:firstLine="1440"/>
      <w:jc w:val="both"/>
    </w:pPr>
    <w:rPr>
      <w:rFonts w:ascii="Arial" w:eastAsia="MS Mincho" w:hAnsi="Arial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85D93"/>
    <w:rPr>
      <w:rFonts w:ascii="Arial" w:eastAsia="MS Mincho" w:hAnsi="Arial" w:cs="Arial"/>
      <w:sz w:val="24"/>
      <w:szCs w:val="24"/>
    </w:rPr>
  </w:style>
  <w:style w:type="paragraph" w:styleId="Corpodetexto3">
    <w:name w:val="Body Text 3"/>
    <w:basedOn w:val="Normal"/>
    <w:link w:val="Corpodetexto3Char"/>
    <w:rsid w:val="00085D93"/>
    <w:pPr>
      <w:spacing w:line="360" w:lineRule="auto"/>
      <w:jc w:val="both"/>
    </w:pPr>
    <w:rPr>
      <w:rFonts w:ascii="Arial" w:eastAsia="MS Mincho" w:hAnsi="Arial"/>
      <w:lang w:val="x-none" w:eastAsia="x-none"/>
    </w:rPr>
  </w:style>
  <w:style w:type="character" w:customStyle="1" w:styleId="Corpodetexto3Char">
    <w:name w:val="Corpo de texto 3 Char"/>
    <w:link w:val="Corpodetexto3"/>
    <w:rsid w:val="00085D93"/>
    <w:rPr>
      <w:rFonts w:ascii="Arial" w:eastAsia="MS Mincho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85D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rsid w:val="00085D93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semiHidden/>
    <w:rsid w:val="00085D93"/>
    <w:rPr>
      <w:rFonts w:ascii="Times New Roman" w:eastAsia="Times New Roman" w:hAnsi="Times New Roman"/>
    </w:rPr>
  </w:style>
  <w:style w:type="character" w:styleId="Refdenotaderodap">
    <w:name w:val="footnote reference"/>
    <w:semiHidden/>
    <w:rsid w:val="00085D93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unhideWhenUsed/>
    <w:rsid w:val="004B62FA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B62FA"/>
    <w:rPr>
      <w:rFonts w:ascii="Times New Roman" w:eastAsia="Times New Roman" w:hAnsi="Times New Roman"/>
      <w:sz w:val="24"/>
      <w:szCs w:val="24"/>
    </w:rPr>
  </w:style>
  <w:style w:type="character" w:customStyle="1" w:styleId="Ttulo4Char">
    <w:name w:val="Título 4 Char"/>
    <w:link w:val="Ttulo4"/>
    <w:uiPriority w:val="9"/>
    <w:rsid w:val="00DF4A85"/>
    <w:rPr>
      <w:rFonts w:ascii="Cambria" w:eastAsia="Times New Roman" w:hAnsi="Cambria"/>
      <w:b/>
      <w:bCs/>
      <w:i/>
      <w:iCs/>
      <w:color w:val="4F81BD"/>
      <w:sz w:val="24"/>
      <w:szCs w:val="24"/>
      <w:lang w:eastAsia="en-US"/>
    </w:rPr>
  </w:style>
  <w:style w:type="character" w:customStyle="1" w:styleId="Ttulo1Char">
    <w:name w:val="Título 1 Char"/>
    <w:link w:val="Ttulo1"/>
    <w:rsid w:val="00DF4A85"/>
    <w:rPr>
      <w:rFonts w:ascii="Arial Narrow" w:eastAsia="Times New Roman" w:hAnsi="Arial Narrow"/>
      <w:b/>
      <w:bCs/>
      <w:color w:val="000000"/>
      <w:sz w:val="22"/>
      <w:szCs w:val="24"/>
      <w:lang w:val="x-none" w:eastAsia="x-none"/>
    </w:rPr>
  </w:style>
  <w:style w:type="paragraph" w:styleId="Legenda">
    <w:name w:val="caption"/>
    <w:basedOn w:val="Normal"/>
    <w:next w:val="Normal"/>
    <w:unhideWhenUsed/>
    <w:qFormat/>
    <w:rsid w:val="00DF4A85"/>
    <w:pPr>
      <w:jc w:val="center"/>
    </w:pPr>
    <w:rPr>
      <w:rFonts w:ascii="Bookman Old Style" w:hAnsi="Bookman Old Style"/>
      <w:szCs w:val="20"/>
    </w:rPr>
  </w:style>
  <w:style w:type="paragraph" w:customStyle="1" w:styleId="yiv1025916987msonormal">
    <w:name w:val="yiv1025916987msonormal"/>
    <w:basedOn w:val="Normal"/>
    <w:rsid w:val="00B72CE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635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semiHidden/>
    <w:rsid w:val="00AB327B"/>
    <w:rPr>
      <w:rFonts w:ascii="Cambria" w:eastAsia="Times New Roman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unhideWhenUsed/>
    <w:rsid w:val="00C11C2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C11C2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15E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E3A86"/>
    <w:rPr>
      <w:color w:val="0563C1"/>
      <w:u w:val="single"/>
    </w:rPr>
  </w:style>
  <w:style w:type="character" w:customStyle="1" w:styleId="TextoLeiChar">
    <w:name w:val="Texto Lei Char"/>
    <w:link w:val="TextoLei"/>
    <w:locked/>
    <w:rsid w:val="00D35E00"/>
    <w:rPr>
      <w:color w:val="000000"/>
      <w:sz w:val="24"/>
      <w:szCs w:val="24"/>
    </w:rPr>
  </w:style>
  <w:style w:type="paragraph" w:customStyle="1" w:styleId="TextoLei">
    <w:name w:val="Texto Lei"/>
    <w:basedOn w:val="NormalWeb"/>
    <w:link w:val="TextoLeiChar"/>
    <w:qFormat/>
    <w:rsid w:val="00D35E00"/>
    <w:pPr>
      <w:jc w:val="both"/>
    </w:pPr>
    <w:rPr>
      <w:rFonts w:ascii="Calibri" w:eastAsia="Calibri" w:hAnsi="Calibri"/>
      <w:color w:val="000000"/>
    </w:rPr>
  </w:style>
  <w:style w:type="paragraph" w:customStyle="1" w:styleId="Default">
    <w:name w:val="Default"/>
    <w:uiPriority w:val="99"/>
    <w:rsid w:val="00D35E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D35E00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AB0787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AB0787"/>
    <w:rPr>
      <w:rFonts w:ascii="Courier New" w:eastAsia="Times New Roman" w:hAnsi="Courier New" w:cs="Courier New"/>
    </w:rPr>
  </w:style>
  <w:style w:type="paragraph" w:customStyle="1" w:styleId="TableParagraph">
    <w:name w:val="Table Paragraph"/>
    <w:basedOn w:val="Normal"/>
    <w:uiPriority w:val="1"/>
    <w:semiHidden/>
    <w:qFormat/>
    <w:rsid w:val="00AB0787"/>
    <w:pPr>
      <w:widowControl w:val="0"/>
      <w:autoSpaceDE w:val="0"/>
      <w:autoSpaceDN w:val="0"/>
      <w:ind w:left="49"/>
    </w:pPr>
    <w:rPr>
      <w:rFonts w:ascii="Arial" w:eastAsia="Arial" w:hAnsi="Arial" w:cs="Arial"/>
      <w:sz w:val="22"/>
      <w:szCs w:val="22"/>
      <w:lang w:val="pt-PT" w:eastAsia="en-US"/>
    </w:rPr>
  </w:style>
  <w:style w:type="character" w:styleId="nfase">
    <w:name w:val="Emphasis"/>
    <w:aliases w:val="Alteração Lei"/>
    <w:qFormat/>
    <w:rsid w:val="00A8120F"/>
    <w:rPr>
      <w:i/>
      <w:iCs/>
    </w:rPr>
  </w:style>
  <w:style w:type="character" w:customStyle="1" w:styleId="MinutaChar">
    <w:name w:val="Minuta Char"/>
    <w:link w:val="Minuta"/>
    <w:semiHidden/>
    <w:locked/>
    <w:rsid w:val="00A8120F"/>
    <w:rPr>
      <w:b/>
      <w:bCs/>
      <w:color w:val="000000"/>
      <w:sz w:val="24"/>
      <w:szCs w:val="24"/>
    </w:rPr>
  </w:style>
  <w:style w:type="paragraph" w:customStyle="1" w:styleId="Minuta">
    <w:name w:val="Minuta"/>
    <w:basedOn w:val="Recuodecorpodetexto3"/>
    <w:link w:val="MinutaChar"/>
    <w:semiHidden/>
    <w:qFormat/>
    <w:rsid w:val="00A8120F"/>
    <w:pPr>
      <w:spacing w:before="120" w:after="360"/>
      <w:ind w:left="4247"/>
      <w:jc w:val="both"/>
    </w:pPr>
    <w:rPr>
      <w:rFonts w:ascii="Calibri" w:eastAsia="Calibri" w:hAnsi="Calibri"/>
      <w:b/>
      <w:bCs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812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8120F"/>
    <w:rPr>
      <w:rFonts w:ascii="Times New Roman" w:eastAsia="Times New Roman" w:hAnsi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120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8120F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8120F"/>
    <w:rPr>
      <w:b/>
      <w:bCs/>
    </w:rPr>
  </w:style>
  <w:style w:type="character" w:customStyle="1" w:styleId="AssuntodocomentrioChar">
    <w:name w:val="Assunto do comentário Char"/>
    <w:link w:val="Assuntodocomentrio"/>
    <w:rsid w:val="00A8120F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A8120F"/>
    <w:rPr>
      <w:rFonts w:ascii="Times New Roman" w:eastAsia="Times New Roman" w:hAnsi="Times New Roman"/>
      <w:sz w:val="24"/>
      <w:szCs w:val="24"/>
    </w:rPr>
  </w:style>
  <w:style w:type="character" w:styleId="HiperlinkVisitado">
    <w:name w:val="FollowedHyperlink"/>
    <w:uiPriority w:val="99"/>
    <w:unhideWhenUsed/>
    <w:rsid w:val="00A8120F"/>
    <w:rPr>
      <w:color w:val="954F72"/>
      <w:u w:val="single"/>
    </w:rPr>
  </w:style>
  <w:style w:type="paragraph" w:styleId="SemEspaamento">
    <w:name w:val="No Spacing"/>
    <w:uiPriority w:val="1"/>
    <w:qFormat/>
    <w:rsid w:val="00A8120F"/>
    <w:rPr>
      <w:rFonts w:eastAsia="Times New Roman"/>
      <w:sz w:val="22"/>
      <w:szCs w:val="22"/>
    </w:rPr>
  </w:style>
  <w:style w:type="paragraph" w:customStyle="1" w:styleId="Estilo">
    <w:name w:val="Estilo"/>
    <w:uiPriority w:val="99"/>
    <w:semiHidden/>
    <w:rsid w:val="00A812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E1FF-A370-4C38-82FD-73D3F5E9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6095</Words>
  <Characters>32917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BICHO HORIVI</Company>
  <LinksUpToDate>false</LinksUpToDate>
  <CharactersWithSpaces>38935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</dc:creator>
  <cp:keywords/>
  <dc:description/>
  <cp:lastModifiedBy>Gabinete</cp:lastModifiedBy>
  <cp:revision>2</cp:revision>
  <cp:lastPrinted>2024-07-29T16:00:00Z</cp:lastPrinted>
  <dcterms:created xsi:type="dcterms:W3CDTF">2025-08-29T15:14:00Z</dcterms:created>
  <dcterms:modified xsi:type="dcterms:W3CDTF">2025-09-04T21:21:00Z</dcterms:modified>
</cp:coreProperties>
</file>