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48D7" w:rsidRPr="00FD0FE1" w:rsidRDefault="00EB48D7" w:rsidP="00EB48D7">
      <w:pPr>
        <w:adjustRightInd w:val="0"/>
        <w:jc w:val="center"/>
        <w:rPr>
          <w:rFonts w:ascii="Arial" w:eastAsia="Calibri" w:hAnsi="Arial" w:cs="Arial"/>
          <w:b/>
          <w:bCs/>
        </w:rPr>
      </w:pPr>
      <w:bookmarkStart w:id="0" w:name="_GoBack"/>
      <w:bookmarkEnd w:id="0"/>
      <w:r w:rsidRPr="00FD0FE1">
        <w:rPr>
          <w:rFonts w:ascii="Arial" w:eastAsia="Calibri" w:hAnsi="Arial" w:cs="Arial"/>
          <w:b/>
          <w:bCs/>
        </w:rPr>
        <w:t xml:space="preserve">ATO DE PROMULGAÇÃO Nº </w:t>
      </w:r>
      <w:r w:rsidRPr="00EB48D7">
        <w:rPr>
          <w:rFonts w:ascii="Arial" w:eastAsia="Calibri" w:hAnsi="Arial" w:cs="Arial"/>
          <w:b/>
          <w:bCs/>
        </w:rPr>
        <w:t>031</w:t>
      </w:r>
      <w:r w:rsidRPr="00EB48D7">
        <w:rPr>
          <w:rFonts w:ascii="Arial" w:eastAsia="Calibri" w:hAnsi="Arial" w:cs="Arial"/>
          <w:b/>
          <w:bCs/>
        </w:rPr>
        <w:t>/2025</w:t>
      </w:r>
    </w:p>
    <w:p w:rsidR="00EB48D7" w:rsidRPr="00FD0FE1" w:rsidRDefault="00EB48D7" w:rsidP="00EB48D7">
      <w:pPr>
        <w:adjustRightInd w:val="0"/>
        <w:rPr>
          <w:rFonts w:ascii="Arial" w:eastAsia="Calibri" w:hAnsi="Arial" w:cs="Arial"/>
        </w:rPr>
      </w:pPr>
    </w:p>
    <w:p w:rsidR="00EB48D7" w:rsidRPr="00FD0FE1" w:rsidRDefault="00EB48D7" w:rsidP="00EB48D7">
      <w:pPr>
        <w:adjustRightInd w:val="0"/>
        <w:rPr>
          <w:rFonts w:ascii="Arial" w:eastAsia="Calibri" w:hAnsi="Arial" w:cs="Arial"/>
        </w:rPr>
      </w:pPr>
    </w:p>
    <w:p w:rsidR="00EB48D7" w:rsidRPr="00FD0FE1" w:rsidRDefault="00EB48D7" w:rsidP="00EB48D7">
      <w:pPr>
        <w:adjustRightInd w:val="0"/>
        <w:ind w:left="3402"/>
        <w:jc w:val="both"/>
        <w:rPr>
          <w:rFonts w:ascii="Arial" w:eastAsia="Calibri" w:hAnsi="Arial" w:cs="Arial"/>
        </w:rPr>
      </w:pPr>
      <w:r w:rsidRPr="00FD0FE1">
        <w:rPr>
          <w:rFonts w:ascii="Arial" w:eastAsia="Calibri" w:hAnsi="Arial" w:cs="Arial"/>
          <w:i/>
          <w:iCs/>
        </w:rPr>
        <w:t>PROMULGA A PROPOSIÇÃO LEGISLATIVA APROVADA PELA CÂMARA MUNICIPAL DE MUCAJAÍ-RR E SANCIONADA PELO PREFEITO MUNICIPAL</w:t>
      </w:r>
      <w:r w:rsidRPr="00FD0FE1">
        <w:rPr>
          <w:rFonts w:ascii="Arial" w:eastAsia="Calibri" w:hAnsi="Arial" w:cs="Arial"/>
        </w:rPr>
        <w:t>.</w:t>
      </w:r>
    </w:p>
    <w:p w:rsidR="00EB48D7" w:rsidRPr="00FD0FE1" w:rsidRDefault="00EB48D7" w:rsidP="00EB48D7">
      <w:pPr>
        <w:adjustRightInd w:val="0"/>
        <w:jc w:val="both"/>
        <w:rPr>
          <w:rFonts w:ascii="Arial" w:eastAsia="Calibri" w:hAnsi="Arial" w:cs="Arial"/>
        </w:rPr>
      </w:pPr>
    </w:p>
    <w:p w:rsidR="00EB48D7" w:rsidRPr="00FD0FE1" w:rsidRDefault="00EB48D7" w:rsidP="00EB48D7">
      <w:pPr>
        <w:adjustRightInd w:val="0"/>
        <w:jc w:val="both"/>
        <w:rPr>
          <w:rFonts w:ascii="Arial" w:eastAsia="Calibri" w:hAnsi="Arial" w:cs="Arial"/>
        </w:rPr>
      </w:pPr>
    </w:p>
    <w:p w:rsidR="00EB48D7" w:rsidRPr="00FD0FE1" w:rsidRDefault="00EB48D7" w:rsidP="00EB48D7">
      <w:pPr>
        <w:adjustRightInd w:val="0"/>
        <w:spacing w:line="276" w:lineRule="auto"/>
        <w:jc w:val="both"/>
        <w:rPr>
          <w:rFonts w:ascii="Arial" w:eastAsia="Calibri" w:hAnsi="Arial" w:cs="Arial"/>
        </w:rPr>
      </w:pPr>
      <w:r w:rsidRPr="00FD0FE1">
        <w:rPr>
          <w:rFonts w:ascii="Arial" w:eastAsia="Calibri" w:hAnsi="Arial" w:cs="Arial"/>
          <w:b/>
          <w:bCs/>
        </w:rPr>
        <w:t>CONSIDERANDO</w:t>
      </w:r>
      <w:r w:rsidRPr="00FD0FE1">
        <w:rPr>
          <w:rFonts w:ascii="Arial" w:eastAsia="Calibri" w:hAnsi="Arial" w:cs="Arial"/>
        </w:rPr>
        <w:t xml:space="preserve"> a aprovação, pela Câmara de Vereadores, do projeto de Lei nº </w:t>
      </w:r>
      <w:r w:rsidRPr="00EB48D7">
        <w:rPr>
          <w:rFonts w:ascii="Arial" w:eastAsia="Calibri" w:hAnsi="Arial" w:cs="Arial"/>
        </w:rPr>
        <w:t>01</w:t>
      </w:r>
      <w:r w:rsidRPr="00EB48D7">
        <w:rPr>
          <w:rFonts w:ascii="Arial" w:eastAsia="Calibri" w:hAnsi="Arial" w:cs="Arial"/>
        </w:rPr>
        <w:t>7/2025;</w:t>
      </w:r>
    </w:p>
    <w:p w:rsidR="00EB48D7" w:rsidRPr="00FD0FE1" w:rsidRDefault="00EB48D7" w:rsidP="00EB48D7">
      <w:pPr>
        <w:adjustRightInd w:val="0"/>
        <w:spacing w:line="276" w:lineRule="auto"/>
        <w:jc w:val="both"/>
        <w:rPr>
          <w:rFonts w:ascii="Arial" w:eastAsia="Calibri" w:hAnsi="Arial" w:cs="Arial"/>
        </w:rPr>
      </w:pPr>
    </w:p>
    <w:p w:rsidR="00EB48D7" w:rsidRPr="00FD0FE1" w:rsidRDefault="00EB48D7" w:rsidP="00EB48D7">
      <w:pPr>
        <w:adjustRightInd w:val="0"/>
        <w:spacing w:line="276" w:lineRule="auto"/>
        <w:jc w:val="both"/>
        <w:rPr>
          <w:rFonts w:ascii="Arial" w:eastAsia="Calibri" w:hAnsi="Arial" w:cs="Arial"/>
        </w:rPr>
      </w:pPr>
      <w:r w:rsidRPr="00FD0FE1">
        <w:rPr>
          <w:rFonts w:ascii="Arial" w:eastAsia="Calibri" w:hAnsi="Arial" w:cs="Arial"/>
          <w:b/>
          <w:bCs/>
        </w:rPr>
        <w:t>CONSIDERANDO</w:t>
      </w:r>
      <w:r w:rsidRPr="00FD0FE1">
        <w:rPr>
          <w:rFonts w:ascii="Arial" w:eastAsia="Calibri" w:hAnsi="Arial" w:cs="Arial"/>
        </w:rPr>
        <w:t xml:space="preserve"> que o autógrafo da referida proposição legislativa foi recebido pelo Poder Executivo na data de </w:t>
      </w:r>
      <w:r w:rsidRPr="00EB48D7">
        <w:rPr>
          <w:rFonts w:ascii="Arial" w:eastAsia="Calibri" w:hAnsi="Arial" w:cs="Arial"/>
        </w:rPr>
        <w:t>29/12</w:t>
      </w:r>
      <w:r w:rsidRPr="00EB48D7">
        <w:rPr>
          <w:rFonts w:ascii="Arial" w:eastAsia="Calibri" w:hAnsi="Arial" w:cs="Arial"/>
        </w:rPr>
        <w:t>/2025;</w:t>
      </w:r>
      <w:r w:rsidRPr="00FD0FE1">
        <w:rPr>
          <w:rFonts w:ascii="Arial" w:eastAsia="Calibri" w:hAnsi="Arial" w:cs="Arial"/>
        </w:rPr>
        <w:t xml:space="preserve"> </w:t>
      </w:r>
    </w:p>
    <w:p w:rsidR="00EB48D7" w:rsidRPr="00FD0FE1" w:rsidRDefault="00EB48D7" w:rsidP="00EB48D7">
      <w:pPr>
        <w:adjustRightInd w:val="0"/>
        <w:spacing w:line="276" w:lineRule="auto"/>
        <w:jc w:val="both"/>
        <w:rPr>
          <w:rFonts w:ascii="Arial" w:eastAsia="Calibri" w:hAnsi="Arial" w:cs="Arial"/>
        </w:rPr>
      </w:pPr>
    </w:p>
    <w:p w:rsidR="00EB48D7" w:rsidRPr="00FD0FE1" w:rsidRDefault="00EB48D7" w:rsidP="00EB48D7">
      <w:pPr>
        <w:adjustRightInd w:val="0"/>
        <w:spacing w:line="276" w:lineRule="auto"/>
        <w:jc w:val="both"/>
        <w:rPr>
          <w:rFonts w:ascii="Arial" w:eastAsia="Calibri" w:hAnsi="Arial" w:cs="Arial"/>
        </w:rPr>
      </w:pPr>
      <w:r w:rsidRPr="00FD0FE1">
        <w:rPr>
          <w:rFonts w:ascii="Arial" w:eastAsia="Calibri" w:hAnsi="Arial" w:cs="Arial"/>
          <w:b/>
          <w:bCs/>
        </w:rPr>
        <w:t>CONSIDERANDO</w:t>
      </w:r>
      <w:r w:rsidRPr="00FD0FE1">
        <w:rPr>
          <w:rFonts w:ascii="Arial" w:eastAsia="Calibri" w:hAnsi="Arial" w:cs="Arial"/>
        </w:rPr>
        <w:t xml:space="preserve"> a sanção do projeto pelo Executivo Municipal.</w:t>
      </w:r>
    </w:p>
    <w:p w:rsidR="00EB48D7" w:rsidRPr="00FD0FE1" w:rsidRDefault="00EB48D7" w:rsidP="00EB48D7">
      <w:pPr>
        <w:adjustRightInd w:val="0"/>
        <w:spacing w:line="276" w:lineRule="auto"/>
        <w:jc w:val="both"/>
        <w:rPr>
          <w:rFonts w:ascii="Arial" w:eastAsia="Calibri" w:hAnsi="Arial" w:cs="Arial"/>
        </w:rPr>
      </w:pPr>
    </w:p>
    <w:p w:rsidR="00EB48D7" w:rsidRPr="00FD0FE1" w:rsidRDefault="00EB48D7" w:rsidP="00EB48D7">
      <w:pPr>
        <w:adjustRightInd w:val="0"/>
        <w:spacing w:line="276" w:lineRule="auto"/>
        <w:jc w:val="both"/>
        <w:rPr>
          <w:rFonts w:ascii="Arial" w:eastAsia="Calibri" w:hAnsi="Arial" w:cs="Arial"/>
        </w:rPr>
      </w:pPr>
      <w:r w:rsidRPr="00FD0FE1">
        <w:rPr>
          <w:rFonts w:ascii="Arial" w:eastAsia="Calibri" w:hAnsi="Arial" w:cs="Arial"/>
          <w:b/>
          <w:bCs/>
        </w:rPr>
        <w:t>RESOLVE</w:t>
      </w:r>
      <w:r w:rsidRPr="00FD0FE1">
        <w:rPr>
          <w:rFonts w:ascii="Arial" w:eastAsia="Calibri" w:hAnsi="Arial" w:cs="Arial"/>
        </w:rPr>
        <w:t xml:space="preserve">: </w:t>
      </w:r>
    </w:p>
    <w:p w:rsidR="00EB48D7" w:rsidRPr="00FD0FE1" w:rsidRDefault="00EB48D7" w:rsidP="00EB48D7">
      <w:pPr>
        <w:adjustRightInd w:val="0"/>
        <w:spacing w:line="276" w:lineRule="auto"/>
        <w:jc w:val="both"/>
        <w:rPr>
          <w:rFonts w:ascii="Arial" w:eastAsia="Calibri" w:hAnsi="Arial" w:cs="Arial"/>
        </w:rPr>
      </w:pPr>
    </w:p>
    <w:p w:rsidR="00EB48D7" w:rsidRPr="00FD0FE1" w:rsidRDefault="00EB48D7" w:rsidP="00EB48D7">
      <w:pPr>
        <w:adjustRightInd w:val="0"/>
        <w:spacing w:line="276" w:lineRule="auto"/>
        <w:jc w:val="both"/>
        <w:rPr>
          <w:rFonts w:ascii="Arial" w:eastAsia="Calibri" w:hAnsi="Arial" w:cs="Arial"/>
        </w:rPr>
      </w:pPr>
      <w:r w:rsidRPr="00FD0FE1">
        <w:rPr>
          <w:rFonts w:ascii="Arial" w:eastAsia="Calibri" w:hAnsi="Arial" w:cs="Arial"/>
        </w:rPr>
        <w:t xml:space="preserve">Art. 1º. PROMULGAR a Lei </w:t>
      </w:r>
      <w:r w:rsidRPr="00EB48D7">
        <w:rPr>
          <w:rFonts w:ascii="Arial" w:eastAsia="Calibri" w:hAnsi="Arial" w:cs="Arial"/>
        </w:rPr>
        <w:t>nº 6</w:t>
      </w:r>
      <w:r w:rsidRPr="00EB48D7">
        <w:rPr>
          <w:rFonts w:ascii="Arial" w:eastAsia="Calibri" w:hAnsi="Arial" w:cs="Arial"/>
        </w:rPr>
        <w:t>57</w:t>
      </w:r>
      <w:r w:rsidRPr="00EB48D7">
        <w:rPr>
          <w:rFonts w:ascii="Arial" w:eastAsia="Calibri" w:hAnsi="Arial" w:cs="Arial"/>
        </w:rPr>
        <w:t>/2025</w:t>
      </w:r>
      <w:r w:rsidRPr="00FD0FE1">
        <w:rPr>
          <w:rFonts w:ascii="Arial" w:eastAsia="Calibri" w:hAnsi="Arial" w:cs="Arial"/>
        </w:rPr>
        <w:t xml:space="preserve"> oriunda do projeto de Lei </w:t>
      </w:r>
      <w:r w:rsidRPr="00EB48D7">
        <w:rPr>
          <w:rFonts w:ascii="Arial" w:eastAsia="Calibri" w:hAnsi="Arial" w:cs="Arial"/>
        </w:rPr>
        <w:t xml:space="preserve">nº </w:t>
      </w:r>
      <w:r w:rsidRPr="00EB48D7">
        <w:rPr>
          <w:rFonts w:ascii="Arial" w:eastAsia="Calibri" w:hAnsi="Arial" w:cs="Arial"/>
        </w:rPr>
        <w:t>01</w:t>
      </w:r>
      <w:r w:rsidRPr="00EB48D7">
        <w:rPr>
          <w:rFonts w:ascii="Arial" w:eastAsia="Calibri" w:hAnsi="Arial" w:cs="Arial"/>
        </w:rPr>
        <w:t>7/2025, cujo</w:t>
      </w:r>
      <w:r w:rsidRPr="00FD0FE1">
        <w:rPr>
          <w:rFonts w:ascii="Arial" w:eastAsia="Calibri" w:hAnsi="Arial" w:cs="Arial"/>
        </w:rPr>
        <w:t xml:space="preserve"> conteúdo faz parte integrante do presente ato de promulgação. </w:t>
      </w:r>
    </w:p>
    <w:p w:rsidR="00EB48D7" w:rsidRPr="00FD0FE1" w:rsidRDefault="00EB48D7" w:rsidP="00EB48D7">
      <w:pPr>
        <w:adjustRightInd w:val="0"/>
        <w:spacing w:line="276" w:lineRule="auto"/>
        <w:jc w:val="both"/>
        <w:rPr>
          <w:rFonts w:ascii="Arial" w:eastAsia="Calibri" w:hAnsi="Arial" w:cs="Arial"/>
        </w:rPr>
      </w:pPr>
    </w:p>
    <w:p w:rsidR="00EB48D7" w:rsidRPr="00FD0FE1" w:rsidRDefault="00EB48D7" w:rsidP="00EB48D7">
      <w:pPr>
        <w:adjustRightInd w:val="0"/>
        <w:spacing w:line="276" w:lineRule="auto"/>
        <w:jc w:val="both"/>
        <w:rPr>
          <w:rFonts w:ascii="Arial" w:eastAsia="Calibri" w:hAnsi="Arial" w:cs="Arial"/>
        </w:rPr>
      </w:pPr>
      <w:r w:rsidRPr="00FD0FE1">
        <w:rPr>
          <w:rFonts w:ascii="Arial" w:eastAsia="Calibri" w:hAnsi="Arial" w:cs="Arial"/>
        </w:rPr>
        <w:t>Art. 2º. Publique-se e registre-se.</w:t>
      </w:r>
    </w:p>
    <w:p w:rsidR="00EB48D7" w:rsidRPr="00FD0FE1" w:rsidRDefault="00EB48D7" w:rsidP="00EB48D7">
      <w:pPr>
        <w:adjustRightInd w:val="0"/>
        <w:jc w:val="center"/>
        <w:rPr>
          <w:rFonts w:ascii="Arial" w:eastAsia="Calibri" w:hAnsi="Arial" w:cs="Arial"/>
        </w:rPr>
      </w:pPr>
    </w:p>
    <w:p w:rsidR="00EB48D7" w:rsidRPr="00FD0FE1" w:rsidRDefault="00EB48D7" w:rsidP="00EB48D7">
      <w:pPr>
        <w:adjustRightInd w:val="0"/>
        <w:jc w:val="center"/>
        <w:rPr>
          <w:rFonts w:ascii="Arial" w:eastAsia="Calibri" w:hAnsi="Arial" w:cs="Arial"/>
        </w:rPr>
      </w:pPr>
    </w:p>
    <w:p w:rsidR="00EB48D7" w:rsidRPr="00FD0FE1" w:rsidRDefault="00EB48D7" w:rsidP="00EB48D7">
      <w:pPr>
        <w:spacing w:line="276" w:lineRule="auto"/>
        <w:jc w:val="center"/>
        <w:rPr>
          <w:rFonts w:ascii="Arial" w:eastAsia="Calibri" w:hAnsi="Arial" w:cs="Arial"/>
        </w:rPr>
      </w:pPr>
      <w:r w:rsidRPr="00FD0FE1">
        <w:rPr>
          <w:rFonts w:ascii="Arial" w:eastAsia="Calibri" w:hAnsi="Arial" w:cs="Arial"/>
        </w:rPr>
        <w:t xml:space="preserve">Gabinete do Prefeito de Mucajaí-RR, </w:t>
      </w:r>
      <w:r>
        <w:rPr>
          <w:rFonts w:ascii="Arial" w:eastAsia="Calibri" w:hAnsi="Arial" w:cs="Arial"/>
        </w:rPr>
        <w:t>29 de dezembro</w:t>
      </w:r>
      <w:r w:rsidRPr="00FD0FE1">
        <w:rPr>
          <w:rFonts w:ascii="Arial" w:eastAsia="Calibri" w:hAnsi="Arial" w:cs="Arial"/>
        </w:rPr>
        <w:t xml:space="preserve"> de 2025</w:t>
      </w:r>
    </w:p>
    <w:p w:rsidR="00EB48D7" w:rsidRPr="00FD0FE1" w:rsidRDefault="00EB48D7" w:rsidP="00EB48D7">
      <w:pPr>
        <w:spacing w:line="276" w:lineRule="auto"/>
        <w:jc w:val="both"/>
        <w:rPr>
          <w:rFonts w:ascii="Arial" w:eastAsia="Calibri" w:hAnsi="Arial" w:cs="Arial"/>
        </w:rPr>
      </w:pPr>
    </w:p>
    <w:p w:rsidR="00EB48D7" w:rsidRPr="00FD0FE1" w:rsidRDefault="00EB48D7" w:rsidP="00EB48D7">
      <w:pPr>
        <w:spacing w:line="276" w:lineRule="auto"/>
        <w:jc w:val="both"/>
        <w:rPr>
          <w:rFonts w:ascii="Arial" w:eastAsia="Calibri" w:hAnsi="Arial" w:cs="Arial"/>
        </w:rPr>
      </w:pPr>
    </w:p>
    <w:p w:rsidR="00EB48D7" w:rsidRPr="00FD0FE1" w:rsidRDefault="00EB48D7" w:rsidP="00EB48D7">
      <w:pPr>
        <w:tabs>
          <w:tab w:val="left" w:pos="3450"/>
        </w:tabs>
        <w:spacing w:line="276" w:lineRule="auto"/>
        <w:jc w:val="both"/>
        <w:rPr>
          <w:rFonts w:ascii="Arial" w:hAnsi="Arial" w:cs="Arial"/>
          <w:b/>
          <w:lang w:eastAsia="pt-BR"/>
        </w:rPr>
      </w:pPr>
      <w:r>
        <w:rPr>
          <w:rFonts w:ascii="Arial" w:eastAsia="Calibri" w:hAnsi="Arial" w:cs="Arial"/>
        </w:rPr>
        <w:tab/>
      </w:r>
    </w:p>
    <w:p w:rsidR="00EB48D7" w:rsidRPr="00FD0FE1" w:rsidRDefault="00EB48D7" w:rsidP="00EB48D7">
      <w:pPr>
        <w:tabs>
          <w:tab w:val="center" w:pos="4252"/>
          <w:tab w:val="right" w:pos="8504"/>
        </w:tabs>
        <w:spacing w:line="276" w:lineRule="auto"/>
        <w:jc w:val="center"/>
        <w:rPr>
          <w:rFonts w:ascii="Arial" w:eastAsia="Calibri" w:hAnsi="Arial" w:cs="Arial"/>
        </w:rPr>
      </w:pPr>
      <w:r w:rsidRPr="00FD0FE1">
        <w:rPr>
          <w:rFonts w:ascii="Arial" w:hAnsi="Arial" w:cs="Arial"/>
          <w:b/>
          <w:lang w:eastAsia="pt-BR"/>
        </w:rPr>
        <w:t>FRANCISCO RUFINO DE SOUZA</w:t>
      </w:r>
    </w:p>
    <w:p w:rsidR="00EB48D7" w:rsidRPr="00FD0FE1" w:rsidRDefault="00EB48D7" w:rsidP="00EB48D7">
      <w:pPr>
        <w:tabs>
          <w:tab w:val="center" w:pos="4252"/>
          <w:tab w:val="right" w:pos="8504"/>
        </w:tabs>
        <w:spacing w:line="276" w:lineRule="auto"/>
        <w:jc w:val="center"/>
        <w:rPr>
          <w:rFonts w:ascii="Arial" w:hAnsi="Arial" w:cs="Arial"/>
          <w:lang w:eastAsia="pt-BR"/>
        </w:rPr>
      </w:pPr>
      <w:r w:rsidRPr="00FD0FE1">
        <w:rPr>
          <w:rFonts w:ascii="Arial" w:hAnsi="Arial" w:cs="Arial"/>
          <w:lang w:eastAsia="pt-BR"/>
        </w:rPr>
        <w:t>Prefeito de Mucajaí</w:t>
      </w:r>
    </w:p>
    <w:p w:rsidR="00EB48D7" w:rsidRPr="00FD0FE1" w:rsidRDefault="00EB48D7" w:rsidP="00EB48D7">
      <w:pPr>
        <w:tabs>
          <w:tab w:val="center" w:pos="4252"/>
          <w:tab w:val="right" w:pos="8504"/>
        </w:tabs>
        <w:spacing w:line="276" w:lineRule="auto"/>
        <w:jc w:val="center"/>
        <w:rPr>
          <w:rFonts w:ascii="Arial" w:hAnsi="Arial" w:cs="Arial"/>
          <w:lang w:eastAsia="pt-BR"/>
        </w:rPr>
      </w:pPr>
    </w:p>
    <w:p w:rsidR="00EB48D7" w:rsidRPr="00FD0FE1" w:rsidRDefault="00EB48D7" w:rsidP="00EB48D7">
      <w:pPr>
        <w:pStyle w:val="Corpodetexto"/>
      </w:pPr>
    </w:p>
    <w:p w:rsidR="00EB48D7" w:rsidRPr="00FD0FE1" w:rsidRDefault="00EB48D7" w:rsidP="00EB48D7">
      <w:pPr>
        <w:spacing w:after="160" w:line="259" w:lineRule="auto"/>
      </w:pPr>
      <w:r w:rsidRPr="00FD0FE1">
        <w:br w:type="page"/>
      </w:r>
    </w:p>
    <w:p w:rsidR="00EB48D7" w:rsidRPr="00FD0FE1" w:rsidRDefault="00EB48D7" w:rsidP="00EB48D7">
      <w:pPr>
        <w:spacing w:line="360" w:lineRule="auto"/>
        <w:jc w:val="center"/>
        <w:rPr>
          <w:rFonts w:ascii="Arial" w:hAnsi="Arial" w:cs="Arial"/>
        </w:rPr>
      </w:pPr>
      <w:r>
        <w:rPr>
          <w:rFonts w:ascii="Arial" w:hAnsi="Arial" w:cs="Arial"/>
          <w:b/>
          <w:lang w:eastAsia="pt-BR"/>
        </w:rPr>
        <w:lastRenderedPageBreak/>
        <w:t xml:space="preserve">LEI </w:t>
      </w:r>
      <w:proofErr w:type="gramStart"/>
      <w:r>
        <w:rPr>
          <w:rFonts w:ascii="Arial" w:hAnsi="Arial" w:cs="Arial"/>
          <w:b/>
          <w:lang w:eastAsia="pt-BR"/>
        </w:rPr>
        <w:t>N.º</w:t>
      </w:r>
      <w:proofErr w:type="gramEnd"/>
      <w:r>
        <w:rPr>
          <w:rFonts w:ascii="Arial" w:hAnsi="Arial" w:cs="Arial"/>
          <w:b/>
          <w:lang w:eastAsia="pt-BR"/>
        </w:rPr>
        <w:t xml:space="preserve"> 657/2025 DE 29</w:t>
      </w:r>
      <w:r w:rsidRPr="00FD0FE1">
        <w:rPr>
          <w:rFonts w:ascii="Arial" w:hAnsi="Arial" w:cs="Arial"/>
          <w:b/>
          <w:lang w:eastAsia="pt-BR"/>
        </w:rPr>
        <w:t xml:space="preserve"> DE </w:t>
      </w:r>
      <w:r>
        <w:rPr>
          <w:rFonts w:ascii="Arial" w:hAnsi="Arial" w:cs="Arial"/>
          <w:b/>
          <w:lang w:eastAsia="pt-BR"/>
        </w:rPr>
        <w:t xml:space="preserve">DEZEMBRO </w:t>
      </w:r>
      <w:r w:rsidRPr="00FD0FE1">
        <w:rPr>
          <w:rFonts w:ascii="Arial" w:hAnsi="Arial" w:cs="Arial"/>
          <w:b/>
          <w:lang w:eastAsia="pt-BR"/>
        </w:rPr>
        <w:t>DE 2025.</w:t>
      </w:r>
    </w:p>
    <w:p w:rsidR="00EE5828" w:rsidRPr="00972FD8" w:rsidRDefault="00EE5828" w:rsidP="00EE5828">
      <w:pPr>
        <w:spacing w:after="120"/>
        <w:jc w:val="both"/>
        <w:rPr>
          <w:rFonts w:ascii="Arial" w:hAnsi="Arial" w:cs="Arial"/>
          <w:b/>
          <w:color w:val="000000"/>
          <w:sz w:val="20"/>
          <w:szCs w:val="20"/>
        </w:rPr>
      </w:pPr>
    </w:p>
    <w:p w:rsidR="00EE5828" w:rsidRPr="00EB48D7" w:rsidRDefault="00EE5828" w:rsidP="00EE5828">
      <w:pPr>
        <w:spacing w:after="120"/>
        <w:ind w:left="5103"/>
        <w:jc w:val="both"/>
        <w:rPr>
          <w:rFonts w:ascii="Arial" w:hAnsi="Arial" w:cs="Arial"/>
          <w:b/>
          <w:i/>
          <w:color w:val="000000"/>
          <w:sz w:val="20"/>
          <w:szCs w:val="20"/>
        </w:rPr>
      </w:pPr>
      <w:r w:rsidRPr="00EB48D7">
        <w:rPr>
          <w:rFonts w:ascii="Arial" w:hAnsi="Arial" w:cs="Arial"/>
          <w:b/>
          <w:i/>
          <w:color w:val="000000"/>
          <w:sz w:val="20"/>
          <w:szCs w:val="20"/>
        </w:rPr>
        <w:t xml:space="preserve">“DISPÕE SOBRE A LEI DE DIRETRIZES ORÇAMENTÁRIA - LDO DE </w:t>
      </w:r>
      <w:r w:rsidR="005D4149" w:rsidRPr="00EB48D7">
        <w:rPr>
          <w:rFonts w:ascii="Arial" w:hAnsi="Arial" w:cs="Arial"/>
          <w:b/>
          <w:i/>
          <w:color w:val="000000"/>
          <w:sz w:val="20"/>
          <w:szCs w:val="20"/>
        </w:rPr>
        <w:t>2026</w:t>
      </w:r>
      <w:r w:rsidRPr="00EB48D7">
        <w:rPr>
          <w:rFonts w:ascii="Arial" w:hAnsi="Arial" w:cs="Arial"/>
          <w:b/>
          <w:i/>
          <w:color w:val="000000"/>
          <w:sz w:val="20"/>
          <w:szCs w:val="20"/>
        </w:rPr>
        <w:t xml:space="preserve"> E DÁ OUTRAS PROVIDÊNCIAS”.</w:t>
      </w:r>
    </w:p>
    <w:p w:rsidR="00EE5828" w:rsidRPr="00972FD8" w:rsidRDefault="00EE5828" w:rsidP="00EE5828">
      <w:pPr>
        <w:pStyle w:val="Corpodetexto"/>
        <w:spacing w:after="120"/>
        <w:rPr>
          <w:b/>
          <w:i/>
          <w:color w:val="000000"/>
          <w:sz w:val="20"/>
          <w:szCs w:val="20"/>
        </w:rPr>
      </w:pPr>
    </w:p>
    <w:p w:rsidR="00EE5828" w:rsidRPr="00972FD8" w:rsidRDefault="00EE5828" w:rsidP="00EE5828">
      <w:pPr>
        <w:pStyle w:val="Corpodetexto"/>
        <w:spacing w:after="120"/>
        <w:rPr>
          <w:b/>
          <w:i/>
          <w:color w:val="000000"/>
          <w:sz w:val="20"/>
          <w:szCs w:val="20"/>
        </w:rPr>
      </w:pPr>
    </w:p>
    <w:p w:rsidR="00EE5828" w:rsidRPr="00EB48D7" w:rsidRDefault="00972FD8" w:rsidP="00EE5828">
      <w:pPr>
        <w:pStyle w:val="Corpodetexto"/>
        <w:spacing w:after="120"/>
        <w:ind w:firstLine="708"/>
        <w:rPr>
          <w:color w:val="000000"/>
        </w:rPr>
      </w:pPr>
      <w:r w:rsidRPr="00EB48D7">
        <w:rPr>
          <w:b/>
          <w:bCs/>
          <w:color w:val="000000"/>
        </w:rPr>
        <w:t>FRANCISCO RUFINO DE SOUZA</w:t>
      </w:r>
      <w:r w:rsidR="00EE5828" w:rsidRPr="00EB48D7">
        <w:rPr>
          <w:color w:val="000000"/>
        </w:rPr>
        <w:t xml:space="preserve">, </w:t>
      </w:r>
      <w:r w:rsidRPr="00EB48D7">
        <w:rPr>
          <w:color w:val="000000"/>
        </w:rPr>
        <w:t>Prefeito</w:t>
      </w:r>
      <w:r w:rsidR="00EE5828" w:rsidRPr="00EB48D7">
        <w:rPr>
          <w:color w:val="000000"/>
        </w:rPr>
        <w:t xml:space="preserve"> do Município de </w:t>
      </w:r>
      <w:r w:rsidRPr="00EB48D7">
        <w:rPr>
          <w:color w:val="000000"/>
        </w:rPr>
        <w:t>Mucajaí</w:t>
      </w:r>
      <w:r w:rsidR="00EE5828" w:rsidRPr="00EB48D7">
        <w:rPr>
          <w:color w:val="000000"/>
        </w:rPr>
        <w:t xml:space="preserve">, Estado de Roraima, no uso de suas atribuições que lhes são conferidas por Lei; </w:t>
      </w:r>
      <w:r w:rsidR="00EE5828" w:rsidRPr="00EB48D7">
        <w:rPr>
          <w:b/>
          <w:color w:val="000000"/>
        </w:rPr>
        <w:t xml:space="preserve">FAZ SABER </w:t>
      </w:r>
      <w:r w:rsidR="00EE5828" w:rsidRPr="00EB48D7">
        <w:rPr>
          <w:color w:val="000000"/>
        </w:rPr>
        <w:t xml:space="preserve">que a Câmara Municipal de </w:t>
      </w:r>
      <w:r w:rsidRPr="00EB48D7">
        <w:rPr>
          <w:color w:val="000000"/>
        </w:rPr>
        <w:t>Mucajaí</w:t>
      </w:r>
      <w:r w:rsidR="00EE5828" w:rsidRPr="00EB48D7">
        <w:rPr>
          <w:color w:val="000000"/>
        </w:rPr>
        <w:t>, Estado de Roraima, aprovou e Eu sanciono a seguinte Lei:</w:t>
      </w:r>
    </w:p>
    <w:p w:rsidR="00EE5828" w:rsidRPr="00EB48D7" w:rsidRDefault="00EE5828" w:rsidP="00EE5828">
      <w:pPr>
        <w:pStyle w:val="Corpodetexto"/>
        <w:spacing w:after="120"/>
        <w:rPr>
          <w:b/>
          <w:color w:val="000000"/>
        </w:rPr>
      </w:pP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CAPÍTULO I</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DISPOSIÇÕES PRELIMINARES</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bCs/>
          <w:color w:val="000000"/>
        </w:rPr>
        <w:t>Art. 1º -</w:t>
      </w:r>
      <w:r w:rsidRPr="00EB48D7">
        <w:rPr>
          <w:color w:val="000000"/>
        </w:rPr>
        <w:t xml:space="preserve"> Esta Lei estabelece as diretrizes para a elaboração do orçamento do município, para o exercício de </w:t>
      </w:r>
      <w:r w:rsidR="005D4149" w:rsidRPr="00EB48D7">
        <w:rPr>
          <w:color w:val="000000"/>
        </w:rPr>
        <w:t>2026</w:t>
      </w:r>
      <w:r w:rsidRPr="00EB48D7">
        <w:rPr>
          <w:color w:val="000000"/>
        </w:rPr>
        <w:t>.</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2º -</w:t>
      </w:r>
      <w:r w:rsidRPr="00EB48D7">
        <w:rPr>
          <w:color w:val="000000"/>
        </w:rPr>
        <w:t xml:space="preserve"> São estabelecidas, em cumprimento ao disposto no Art. 165, § 2º da Constituição Federal, Art. 72 da Lei Orgânica do Município e na Lei Complementar nº 101 de 04 de maio de 2000, as Diretrizes Orçamentárias do Município de </w:t>
      </w:r>
      <w:r w:rsidR="00972FD8" w:rsidRPr="00EB48D7">
        <w:rPr>
          <w:color w:val="000000"/>
        </w:rPr>
        <w:t>Mucajaí</w:t>
      </w:r>
      <w:r w:rsidR="00347AAA" w:rsidRPr="00EB48D7">
        <w:rPr>
          <w:color w:val="000000"/>
          <w:lang w:val="pt-BR"/>
        </w:rPr>
        <w:t>/</w:t>
      </w:r>
      <w:r w:rsidRPr="00EB48D7">
        <w:rPr>
          <w:color w:val="000000"/>
        </w:rPr>
        <w:t xml:space="preserve">RR para exercício de </w:t>
      </w:r>
      <w:r w:rsidR="005D4149" w:rsidRPr="00EB48D7">
        <w:rPr>
          <w:color w:val="000000"/>
        </w:rPr>
        <w:t>2026</w:t>
      </w:r>
      <w:r w:rsidRPr="00EB48D7">
        <w:rPr>
          <w:color w:val="000000"/>
        </w:rPr>
        <w:t>, compreendendo:</w:t>
      </w:r>
    </w:p>
    <w:p w:rsidR="00EE5828" w:rsidRPr="00EB48D7" w:rsidRDefault="00EE5828" w:rsidP="00EE5828">
      <w:pPr>
        <w:pStyle w:val="Corpodetexto"/>
        <w:spacing w:after="120"/>
        <w:rPr>
          <w:color w:val="000000"/>
        </w:rPr>
      </w:pPr>
    </w:p>
    <w:p w:rsidR="00EE5828" w:rsidRPr="00EB48D7" w:rsidRDefault="00EE5828" w:rsidP="00E57E2E">
      <w:pPr>
        <w:pStyle w:val="Corpodetexto"/>
        <w:widowControl w:val="0"/>
        <w:numPr>
          <w:ilvl w:val="0"/>
          <w:numId w:val="4"/>
        </w:numPr>
        <w:tabs>
          <w:tab w:val="left" w:pos="709"/>
        </w:tabs>
        <w:suppressAutoHyphens w:val="0"/>
        <w:autoSpaceDE w:val="0"/>
        <w:autoSpaceDN w:val="0"/>
        <w:spacing w:line="360" w:lineRule="auto"/>
        <w:ind w:left="714" w:hanging="357"/>
        <w:rPr>
          <w:color w:val="000000"/>
        </w:rPr>
      </w:pPr>
      <w:r w:rsidRPr="00EB48D7">
        <w:rPr>
          <w:color w:val="000000"/>
        </w:rPr>
        <w:t xml:space="preserve">Das Prioridades e Metas da Administração; </w:t>
      </w:r>
    </w:p>
    <w:p w:rsidR="00EE5828" w:rsidRPr="00EB48D7" w:rsidRDefault="00EE5828" w:rsidP="00E57E2E">
      <w:pPr>
        <w:pStyle w:val="Corpodetexto"/>
        <w:widowControl w:val="0"/>
        <w:numPr>
          <w:ilvl w:val="0"/>
          <w:numId w:val="4"/>
        </w:numPr>
        <w:tabs>
          <w:tab w:val="left" w:pos="709"/>
        </w:tabs>
        <w:suppressAutoHyphens w:val="0"/>
        <w:autoSpaceDE w:val="0"/>
        <w:autoSpaceDN w:val="0"/>
        <w:spacing w:line="360" w:lineRule="auto"/>
        <w:ind w:left="714" w:hanging="357"/>
        <w:rPr>
          <w:color w:val="000000"/>
        </w:rPr>
      </w:pPr>
      <w:r w:rsidRPr="00EB48D7">
        <w:rPr>
          <w:color w:val="000000"/>
        </w:rPr>
        <w:t>Da estrutura e organização dos</w:t>
      </w:r>
      <w:r w:rsidRPr="00EB48D7">
        <w:rPr>
          <w:color w:val="000000"/>
          <w:spacing w:val="11"/>
        </w:rPr>
        <w:t xml:space="preserve"> </w:t>
      </w:r>
      <w:r w:rsidRPr="00EB48D7">
        <w:rPr>
          <w:color w:val="000000"/>
          <w:spacing w:val="-3"/>
        </w:rPr>
        <w:t>Orçamentos;</w:t>
      </w:r>
    </w:p>
    <w:p w:rsidR="00EE5828" w:rsidRPr="00EB48D7" w:rsidRDefault="00EE5828" w:rsidP="00E57E2E">
      <w:pPr>
        <w:pStyle w:val="PargrafodaLista"/>
        <w:widowControl w:val="0"/>
        <w:numPr>
          <w:ilvl w:val="0"/>
          <w:numId w:val="4"/>
        </w:numPr>
        <w:tabs>
          <w:tab w:val="left" w:pos="709"/>
        </w:tabs>
        <w:suppressAutoHyphens w:val="0"/>
        <w:autoSpaceDE w:val="0"/>
        <w:autoSpaceDN w:val="0"/>
        <w:spacing w:line="360" w:lineRule="auto"/>
        <w:ind w:left="714" w:hanging="357"/>
        <w:contextualSpacing/>
        <w:jc w:val="both"/>
        <w:rPr>
          <w:rFonts w:ascii="Arial" w:hAnsi="Arial" w:cs="Arial"/>
          <w:color w:val="000000"/>
        </w:rPr>
      </w:pPr>
      <w:r w:rsidRPr="00EB48D7">
        <w:rPr>
          <w:rFonts w:ascii="Arial" w:hAnsi="Arial" w:cs="Arial"/>
          <w:color w:val="000000"/>
        </w:rPr>
        <w:t>Das diretrizes para a elaboração e a execução dos Orçamentos do Município e suas</w:t>
      </w:r>
      <w:r w:rsidRPr="00EB48D7">
        <w:rPr>
          <w:rFonts w:ascii="Arial" w:hAnsi="Arial" w:cs="Arial"/>
          <w:color w:val="000000"/>
          <w:spacing w:val="-1"/>
        </w:rPr>
        <w:t xml:space="preserve"> </w:t>
      </w:r>
      <w:r w:rsidRPr="00EB48D7">
        <w:rPr>
          <w:rFonts w:ascii="Arial" w:hAnsi="Arial" w:cs="Arial"/>
          <w:color w:val="000000"/>
        </w:rPr>
        <w:t>alterações;</w:t>
      </w:r>
    </w:p>
    <w:p w:rsidR="00EE5828" w:rsidRPr="00EB48D7" w:rsidRDefault="00EE5828" w:rsidP="00E57E2E">
      <w:pPr>
        <w:pStyle w:val="PargrafodaLista"/>
        <w:numPr>
          <w:ilvl w:val="0"/>
          <w:numId w:val="4"/>
        </w:numPr>
        <w:suppressAutoHyphens w:val="0"/>
        <w:spacing w:line="360" w:lineRule="auto"/>
        <w:ind w:left="714" w:hanging="357"/>
        <w:contextualSpacing/>
        <w:rPr>
          <w:rFonts w:ascii="Arial" w:hAnsi="Arial" w:cs="Arial"/>
          <w:color w:val="000000"/>
        </w:rPr>
      </w:pPr>
      <w:r w:rsidRPr="00EB48D7">
        <w:rPr>
          <w:rFonts w:ascii="Arial" w:hAnsi="Arial" w:cs="Arial"/>
          <w:color w:val="000000"/>
        </w:rPr>
        <w:t>Das disposições relativas à Dívida Pública Municipal e Operações de</w:t>
      </w:r>
      <w:r w:rsidRPr="00EB48D7">
        <w:rPr>
          <w:rFonts w:ascii="Arial" w:hAnsi="Arial" w:cs="Arial"/>
          <w:color w:val="000000"/>
          <w:spacing w:val="-9"/>
        </w:rPr>
        <w:t xml:space="preserve"> </w:t>
      </w:r>
      <w:r w:rsidRPr="00EB48D7">
        <w:rPr>
          <w:rFonts w:ascii="Arial" w:hAnsi="Arial" w:cs="Arial"/>
          <w:color w:val="000000"/>
        </w:rPr>
        <w:t>Crédito;</w:t>
      </w:r>
    </w:p>
    <w:p w:rsidR="00EE5828" w:rsidRPr="00EB48D7" w:rsidRDefault="00EE5828" w:rsidP="00E57E2E">
      <w:pPr>
        <w:pStyle w:val="PargrafodaLista"/>
        <w:widowControl w:val="0"/>
        <w:numPr>
          <w:ilvl w:val="0"/>
          <w:numId w:val="4"/>
        </w:numPr>
        <w:tabs>
          <w:tab w:val="left" w:pos="709"/>
          <w:tab w:val="left" w:pos="2160"/>
          <w:tab w:val="left" w:pos="3496"/>
          <w:tab w:val="left" w:pos="4539"/>
          <w:tab w:val="left" w:pos="4968"/>
          <w:tab w:val="left" w:pos="6094"/>
          <w:tab w:val="left" w:pos="6566"/>
          <w:tab w:val="left" w:pos="7797"/>
          <w:tab w:val="left" w:pos="8440"/>
          <w:tab w:val="left" w:pos="9390"/>
        </w:tabs>
        <w:suppressAutoHyphens w:val="0"/>
        <w:autoSpaceDE w:val="0"/>
        <w:autoSpaceDN w:val="0"/>
        <w:spacing w:line="360" w:lineRule="auto"/>
        <w:ind w:left="714" w:hanging="357"/>
        <w:contextualSpacing/>
        <w:jc w:val="both"/>
        <w:rPr>
          <w:rFonts w:ascii="Arial" w:hAnsi="Arial" w:cs="Arial"/>
          <w:color w:val="000000"/>
        </w:rPr>
      </w:pPr>
      <w:r w:rsidRPr="00EB48D7">
        <w:rPr>
          <w:rFonts w:ascii="Arial" w:hAnsi="Arial" w:cs="Arial"/>
          <w:color w:val="000000"/>
        </w:rPr>
        <w:t xml:space="preserve">Das disposições relativas às Despesas do Município com Pessoal </w:t>
      </w:r>
      <w:r w:rsidRPr="00EB48D7">
        <w:rPr>
          <w:rFonts w:ascii="Arial" w:hAnsi="Arial" w:cs="Arial"/>
          <w:color w:val="000000"/>
          <w:spacing w:val="-18"/>
        </w:rPr>
        <w:t xml:space="preserve">e </w:t>
      </w:r>
      <w:r w:rsidRPr="00EB48D7">
        <w:rPr>
          <w:rFonts w:ascii="Arial" w:hAnsi="Arial" w:cs="Arial"/>
          <w:color w:val="000000"/>
        </w:rPr>
        <w:t>Encargos</w:t>
      </w:r>
      <w:r w:rsidRPr="00EB48D7">
        <w:rPr>
          <w:rFonts w:ascii="Arial" w:hAnsi="Arial" w:cs="Arial"/>
          <w:color w:val="000000"/>
          <w:spacing w:val="-1"/>
        </w:rPr>
        <w:t xml:space="preserve"> </w:t>
      </w:r>
      <w:r w:rsidRPr="00EB48D7">
        <w:rPr>
          <w:rFonts w:ascii="Arial" w:hAnsi="Arial" w:cs="Arial"/>
          <w:color w:val="000000"/>
        </w:rPr>
        <w:t>Sociais;</w:t>
      </w:r>
    </w:p>
    <w:p w:rsidR="00EE5828" w:rsidRPr="00EB48D7" w:rsidRDefault="00EE5828" w:rsidP="00E57E2E">
      <w:pPr>
        <w:pStyle w:val="PargrafodaLista"/>
        <w:widowControl w:val="0"/>
        <w:numPr>
          <w:ilvl w:val="0"/>
          <w:numId w:val="4"/>
        </w:numPr>
        <w:tabs>
          <w:tab w:val="left" w:pos="709"/>
        </w:tabs>
        <w:suppressAutoHyphens w:val="0"/>
        <w:autoSpaceDE w:val="0"/>
        <w:autoSpaceDN w:val="0"/>
        <w:spacing w:line="360" w:lineRule="auto"/>
        <w:ind w:left="714" w:hanging="357"/>
        <w:contextualSpacing/>
        <w:jc w:val="both"/>
        <w:rPr>
          <w:rFonts w:ascii="Arial" w:hAnsi="Arial" w:cs="Arial"/>
          <w:color w:val="000000"/>
        </w:rPr>
      </w:pPr>
      <w:r w:rsidRPr="00EB48D7">
        <w:rPr>
          <w:rFonts w:ascii="Arial" w:hAnsi="Arial" w:cs="Arial"/>
          <w:color w:val="000000"/>
        </w:rPr>
        <w:t xml:space="preserve">Das disposições sobre alterações na Legislação Tributária Municipal; </w:t>
      </w:r>
    </w:p>
    <w:p w:rsidR="00EE5828" w:rsidRPr="00EB48D7" w:rsidRDefault="00EE5828" w:rsidP="00E57E2E">
      <w:pPr>
        <w:pStyle w:val="PargrafodaLista"/>
        <w:widowControl w:val="0"/>
        <w:numPr>
          <w:ilvl w:val="0"/>
          <w:numId w:val="4"/>
        </w:numPr>
        <w:tabs>
          <w:tab w:val="left" w:pos="709"/>
        </w:tabs>
        <w:suppressAutoHyphens w:val="0"/>
        <w:autoSpaceDE w:val="0"/>
        <w:autoSpaceDN w:val="0"/>
        <w:spacing w:line="360" w:lineRule="auto"/>
        <w:ind w:left="714" w:hanging="357"/>
        <w:contextualSpacing/>
        <w:jc w:val="both"/>
        <w:rPr>
          <w:rFonts w:ascii="Arial" w:hAnsi="Arial" w:cs="Arial"/>
          <w:color w:val="000000"/>
        </w:rPr>
      </w:pPr>
      <w:r w:rsidRPr="00EB48D7">
        <w:rPr>
          <w:rFonts w:ascii="Arial" w:hAnsi="Arial" w:cs="Arial"/>
          <w:color w:val="000000"/>
        </w:rPr>
        <w:t>Do Controle da Despesa</w:t>
      </w:r>
      <w:r w:rsidRPr="00EB48D7">
        <w:rPr>
          <w:rFonts w:ascii="Arial" w:hAnsi="Arial" w:cs="Arial"/>
          <w:color w:val="000000"/>
          <w:spacing w:val="-5"/>
        </w:rPr>
        <w:t xml:space="preserve"> </w:t>
      </w:r>
      <w:r w:rsidRPr="00EB48D7">
        <w:rPr>
          <w:rFonts w:ascii="Arial" w:hAnsi="Arial" w:cs="Arial"/>
          <w:color w:val="000000"/>
        </w:rPr>
        <w:t>Pública</w:t>
      </w:r>
    </w:p>
    <w:p w:rsidR="00EE5828" w:rsidRPr="00EB48D7" w:rsidRDefault="00EE5828" w:rsidP="00E57E2E">
      <w:pPr>
        <w:pStyle w:val="Corpodetexto"/>
        <w:widowControl w:val="0"/>
        <w:numPr>
          <w:ilvl w:val="0"/>
          <w:numId w:val="4"/>
        </w:numPr>
        <w:tabs>
          <w:tab w:val="left" w:pos="709"/>
        </w:tabs>
        <w:suppressAutoHyphens w:val="0"/>
        <w:autoSpaceDE w:val="0"/>
        <w:autoSpaceDN w:val="0"/>
        <w:spacing w:line="360" w:lineRule="auto"/>
        <w:ind w:left="714" w:hanging="357"/>
        <w:rPr>
          <w:color w:val="000000"/>
        </w:rPr>
      </w:pPr>
      <w:r w:rsidRPr="00EB48D7">
        <w:rPr>
          <w:color w:val="000000"/>
        </w:rPr>
        <w:t>Das disposições</w:t>
      </w:r>
      <w:r w:rsidRPr="00EB48D7">
        <w:rPr>
          <w:color w:val="000000"/>
          <w:spacing w:val="2"/>
        </w:rPr>
        <w:t xml:space="preserve"> </w:t>
      </w:r>
      <w:r w:rsidRPr="00EB48D7">
        <w:rPr>
          <w:color w:val="000000"/>
        </w:rPr>
        <w:t>finais.</w:t>
      </w:r>
    </w:p>
    <w:p w:rsidR="00EE5828" w:rsidRPr="00EB48D7" w:rsidRDefault="00EE5828" w:rsidP="00EE5828">
      <w:pPr>
        <w:pStyle w:val="Corpodetexto"/>
        <w:tabs>
          <w:tab w:val="left" w:pos="709"/>
        </w:tabs>
        <w:spacing w:after="120"/>
        <w:rPr>
          <w:color w:val="000000"/>
        </w:rPr>
      </w:pPr>
    </w:p>
    <w:p w:rsidR="00EE5828" w:rsidRPr="00EB48D7" w:rsidRDefault="00EE5828" w:rsidP="00EE5828">
      <w:pPr>
        <w:pStyle w:val="Corpodetexto"/>
        <w:spacing w:after="120"/>
        <w:ind w:firstLine="708"/>
        <w:rPr>
          <w:color w:val="000000"/>
        </w:rPr>
      </w:pPr>
      <w:r w:rsidRPr="00EB48D7">
        <w:rPr>
          <w:color w:val="000000"/>
        </w:rPr>
        <w:t>Parágrafo único. Integram, ainda, esta lei o Anexo II que trata das Metas Fiscais e o Anexo III de Riscos Fiscais, de conformidade ao que dispõe os §§ 1º, 2º e 3º do art. 4º da Lei Complementar Federal nº 101/2000.</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II</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PRIORIDADES E METAS DA ADMINISTRAÇÃO</w:t>
      </w:r>
    </w:p>
    <w:p w:rsidR="00972FD8" w:rsidRPr="00EB48D7" w:rsidRDefault="00972FD8" w:rsidP="00EE5828">
      <w:pPr>
        <w:pStyle w:val="Corpodetexto"/>
        <w:spacing w:after="120"/>
        <w:ind w:firstLine="708"/>
        <w:rPr>
          <w:b/>
          <w:bCs/>
          <w:color w:val="000000"/>
        </w:rPr>
      </w:pPr>
    </w:p>
    <w:p w:rsidR="00EE5828" w:rsidRPr="00EB48D7" w:rsidRDefault="00EE5828" w:rsidP="00EE5828">
      <w:pPr>
        <w:pStyle w:val="Corpodetexto"/>
        <w:spacing w:after="120"/>
        <w:ind w:firstLine="708"/>
        <w:rPr>
          <w:color w:val="000000"/>
        </w:rPr>
      </w:pPr>
      <w:r w:rsidRPr="00EB48D7">
        <w:rPr>
          <w:b/>
          <w:bCs/>
          <w:color w:val="000000"/>
        </w:rPr>
        <w:t>Art. 3º</w:t>
      </w:r>
      <w:r w:rsidRPr="00EB48D7">
        <w:rPr>
          <w:color w:val="000000"/>
        </w:rPr>
        <w:t xml:space="preserve"> - Em consonância com o art. 165, § 2º, da Constituição Federal as metas e as prioridades para o exercício financeiro de </w:t>
      </w:r>
      <w:r w:rsidR="005D4149" w:rsidRPr="00EB48D7">
        <w:rPr>
          <w:color w:val="000000"/>
        </w:rPr>
        <w:t>2026</w:t>
      </w:r>
      <w:r w:rsidRPr="00EB48D7">
        <w:rPr>
          <w:color w:val="000000"/>
        </w:rPr>
        <w:t xml:space="preserve"> serão definidas por ações classificadas por função, sub função e programas de governo, em conformidade com o Anexos II e IIA integrantes desta lei.</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xml:space="preserve">Parágrafo Único </w:t>
      </w:r>
      <w:r w:rsidRPr="00EB48D7">
        <w:rPr>
          <w:b/>
          <w:color w:val="000000"/>
        </w:rPr>
        <w:t xml:space="preserve">- </w:t>
      </w:r>
      <w:r w:rsidRPr="00EB48D7">
        <w:rPr>
          <w:color w:val="000000"/>
        </w:rPr>
        <w:t xml:space="preserve">O estabelecimento das metas físicas necessárias à concretização das prioridades dispostas no </w:t>
      </w:r>
      <w:r w:rsidRPr="00EB48D7">
        <w:rPr>
          <w:i/>
          <w:color w:val="000000"/>
        </w:rPr>
        <w:t xml:space="preserve">caput </w:t>
      </w:r>
      <w:r w:rsidRPr="00EB48D7">
        <w:rPr>
          <w:color w:val="000000"/>
        </w:rPr>
        <w:t xml:space="preserve">deste artigo para o exercício de </w:t>
      </w:r>
      <w:r w:rsidR="005D4149" w:rsidRPr="00EB48D7">
        <w:rPr>
          <w:color w:val="000000"/>
        </w:rPr>
        <w:t>2026</w:t>
      </w:r>
      <w:r w:rsidRPr="00EB48D7">
        <w:rPr>
          <w:color w:val="000000"/>
        </w:rPr>
        <w:t>, será efetivado em consonância ao que dispõe o Plano Plurianual e suas alterações para o mesmo período.</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III</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 ESTRUTURA E ORGANIZAÇÃO DOS ORÇAMENTOS</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bCs/>
          <w:color w:val="000000"/>
        </w:rPr>
        <w:t>Art. 4º</w:t>
      </w:r>
      <w:r w:rsidRPr="00EB48D7">
        <w:rPr>
          <w:color w:val="000000"/>
        </w:rPr>
        <w:t xml:space="preserve"> - </w:t>
      </w:r>
      <w:r w:rsidRPr="00EB48D7">
        <w:rPr>
          <w:b/>
          <w:color w:val="000000"/>
        </w:rPr>
        <w:t xml:space="preserve">Para </w:t>
      </w:r>
      <w:r w:rsidRPr="00EB48D7">
        <w:rPr>
          <w:color w:val="000000"/>
        </w:rPr>
        <w:t>efeito desta Lei entende-se por:</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t>Programa, o instrumento de organização da ação governamental visando a concretização dos objetivos pretendidos, sendo mensurado por indicadores estabelecidos no Plano</w:t>
      </w:r>
      <w:r w:rsidRPr="00EB48D7">
        <w:rPr>
          <w:rFonts w:ascii="Arial" w:hAnsi="Arial" w:cs="Arial"/>
          <w:color w:val="000000"/>
          <w:spacing w:val="-1"/>
        </w:rPr>
        <w:t xml:space="preserve"> </w:t>
      </w:r>
      <w:r w:rsidRPr="00EB48D7">
        <w:rPr>
          <w:rFonts w:ascii="Arial" w:hAnsi="Arial" w:cs="Arial"/>
          <w:color w:val="000000"/>
        </w:rPr>
        <w:t xml:space="preserve">Plurianual; </w:t>
      </w: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t xml:space="preserve"> Atividade, um instrumento de programação para alcançar o objetivo de um programa, envolvendo um conjunto de operações que se realizam de modo contínuo e permanente, das quais resulta um produto necessário à manutenção da ação de</w:t>
      </w:r>
      <w:r w:rsidRPr="00EB48D7">
        <w:rPr>
          <w:rFonts w:ascii="Arial" w:hAnsi="Arial" w:cs="Arial"/>
          <w:color w:val="000000"/>
          <w:spacing w:val="-7"/>
        </w:rPr>
        <w:t xml:space="preserve"> </w:t>
      </w:r>
      <w:r w:rsidRPr="00EB48D7">
        <w:rPr>
          <w:rFonts w:ascii="Arial" w:hAnsi="Arial" w:cs="Arial"/>
          <w:color w:val="000000"/>
        </w:rPr>
        <w:t>governo;</w:t>
      </w: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t>Projeto, um instrumento de programação para alcançar o objetivo de um programa, envolvendo um conjunto de operações limitadas no tempo, das quais resulta um produto que concorre para a expansão ou o aperfeiçoamento da ação de</w:t>
      </w:r>
      <w:r w:rsidRPr="00EB48D7">
        <w:rPr>
          <w:rFonts w:ascii="Arial" w:hAnsi="Arial" w:cs="Arial"/>
          <w:color w:val="000000"/>
          <w:spacing w:val="-5"/>
        </w:rPr>
        <w:t xml:space="preserve"> </w:t>
      </w:r>
      <w:r w:rsidRPr="00EB48D7">
        <w:rPr>
          <w:rFonts w:ascii="Arial" w:hAnsi="Arial" w:cs="Arial"/>
          <w:color w:val="000000"/>
        </w:rPr>
        <w:t xml:space="preserve">governo; </w:t>
      </w: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t>Operação especial, as despesas que não contribuem para a manutenção das ações de governo, das quais não resulta um produto e não geram contraprestação direta sob a forma de bens ou</w:t>
      </w:r>
      <w:r w:rsidRPr="00EB48D7">
        <w:rPr>
          <w:rFonts w:ascii="Arial" w:hAnsi="Arial" w:cs="Arial"/>
          <w:color w:val="000000"/>
          <w:spacing w:val="-1"/>
        </w:rPr>
        <w:t xml:space="preserve"> </w:t>
      </w:r>
      <w:r w:rsidRPr="00EB48D7">
        <w:rPr>
          <w:rFonts w:ascii="Arial" w:hAnsi="Arial" w:cs="Arial"/>
          <w:color w:val="000000"/>
        </w:rPr>
        <w:t>serviços.</w:t>
      </w: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lastRenderedPageBreak/>
        <w:t>Unidade orçamentária, o menor nível de classificação institucional, agrupada em órgãos orçamentários, entendido estes, como os de maior nível da classificação</w:t>
      </w:r>
      <w:r w:rsidRPr="00EB48D7">
        <w:rPr>
          <w:rFonts w:ascii="Arial" w:hAnsi="Arial" w:cs="Arial"/>
          <w:color w:val="000000"/>
          <w:spacing w:val="-9"/>
        </w:rPr>
        <w:t xml:space="preserve"> </w:t>
      </w:r>
      <w:r w:rsidRPr="00EB48D7">
        <w:rPr>
          <w:rFonts w:ascii="Arial" w:hAnsi="Arial" w:cs="Arial"/>
          <w:color w:val="000000"/>
        </w:rPr>
        <w:t>institucional;</w:t>
      </w: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t>Transferências voluntárias, a entrega de recursos correntes ou de capital a outro ente da Federação, a título de cooperação, auxílio ou assistência financeira, que não decorra de determinação constitucional ou legal ou se destine ao Sistema Único de</w:t>
      </w:r>
      <w:r w:rsidRPr="00EB48D7">
        <w:rPr>
          <w:rFonts w:ascii="Arial" w:hAnsi="Arial" w:cs="Arial"/>
          <w:color w:val="000000"/>
          <w:spacing w:val="-6"/>
        </w:rPr>
        <w:t xml:space="preserve"> </w:t>
      </w:r>
      <w:r w:rsidRPr="00EB48D7">
        <w:rPr>
          <w:rFonts w:ascii="Arial" w:hAnsi="Arial" w:cs="Arial"/>
          <w:color w:val="000000"/>
        </w:rPr>
        <w:t>Saúde;</w:t>
      </w: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t>Concedente, o órgão ou entidade da administração pública direta ou indireta, responsável pela transferência de recursos</w:t>
      </w:r>
      <w:r w:rsidRPr="00EB48D7">
        <w:rPr>
          <w:rFonts w:ascii="Arial" w:hAnsi="Arial" w:cs="Arial"/>
          <w:color w:val="000000"/>
          <w:spacing w:val="-1"/>
        </w:rPr>
        <w:t xml:space="preserve"> </w:t>
      </w:r>
      <w:r w:rsidRPr="00EB48D7">
        <w:rPr>
          <w:rFonts w:ascii="Arial" w:hAnsi="Arial" w:cs="Arial"/>
          <w:color w:val="000000"/>
        </w:rPr>
        <w:t xml:space="preserve">financeiros; </w:t>
      </w:r>
    </w:p>
    <w:p w:rsidR="00EE5828" w:rsidRPr="00EB48D7" w:rsidRDefault="00EE5828" w:rsidP="00E57E2E">
      <w:pPr>
        <w:pStyle w:val="PargrafodaLista"/>
        <w:widowControl w:val="0"/>
        <w:numPr>
          <w:ilvl w:val="0"/>
          <w:numId w:val="5"/>
        </w:numPr>
        <w:suppressAutoHyphens w:val="0"/>
        <w:autoSpaceDE w:val="0"/>
        <w:autoSpaceDN w:val="0"/>
        <w:spacing w:after="120"/>
        <w:ind w:left="1434" w:hanging="357"/>
        <w:jc w:val="both"/>
        <w:rPr>
          <w:rFonts w:ascii="Arial" w:hAnsi="Arial" w:cs="Arial"/>
          <w:color w:val="000000"/>
        </w:rPr>
      </w:pPr>
      <w:r w:rsidRPr="00EB48D7">
        <w:rPr>
          <w:rFonts w:ascii="Arial" w:hAnsi="Arial" w:cs="Arial"/>
          <w:color w:val="000000"/>
        </w:rPr>
        <w:t>Conveniente, o ente da Federação com o qual a administração pública municipal pactue a execução de um programa com recurso proveniente da transferência</w:t>
      </w:r>
      <w:r w:rsidRPr="00EB48D7">
        <w:rPr>
          <w:rFonts w:ascii="Arial" w:hAnsi="Arial" w:cs="Arial"/>
          <w:color w:val="000000"/>
          <w:spacing w:val="-6"/>
        </w:rPr>
        <w:t xml:space="preserve"> </w:t>
      </w:r>
      <w:r w:rsidRPr="00EB48D7">
        <w:rPr>
          <w:rFonts w:ascii="Arial" w:hAnsi="Arial" w:cs="Arial"/>
          <w:color w:val="000000"/>
        </w:rPr>
        <w:t>voluntária.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xml:space="preserve">§ 1º As categorias de programação de que trata esta Lei serão identificadas no Projeto de Lei Orçamentária de </w:t>
      </w:r>
      <w:r w:rsidR="005D4149" w:rsidRPr="00EB48D7">
        <w:rPr>
          <w:color w:val="000000"/>
        </w:rPr>
        <w:t>2026</w:t>
      </w:r>
      <w:r w:rsidRPr="00EB48D7">
        <w:rPr>
          <w:color w:val="000000"/>
        </w:rPr>
        <w:t xml:space="preserve"> por programas e respectivos projetos, atividades ou operações especiais, com indicação do produto, da unidade de medida e da meta</w:t>
      </w:r>
      <w:r w:rsidRPr="00EB48D7">
        <w:rPr>
          <w:color w:val="000000"/>
          <w:spacing w:val="-6"/>
        </w:rPr>
        <w:t xml:space="preserve"> </w:t>
      </w:r>
      <w:r w:rsidRPr="00EB48D7">
        <w:rPr>
          <w:color w:val="000000"/>
        </w:rPr>
        <w:t>física.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xml:space="preserve">§ 2º O produto e a unidade de medida a que se refere o § 1º deverão ser os mesmos especificados para cada ação constante do Plano Plurianual </w:t>
      </w:r>
      <w:r w:rsidR="00901D7D" w:rsidRPr="00EB48D7">
        <w:rPr>
          <w:color w:val="000000"/>
        </w:rPr>
        <w:t>202</w:t>
      </w:r>
      <w:r w:rsidR="00901D7D" w:rsidRPr="00EB48D7">
        <w:rPr>
          <w:color w:val="000000"/>
          <w:lang w:val="pt-BR"/>
        </w:rPr>
        <w:t>2</w:t>
      </w:r>
      <w:r w:rsidRPr="00EB48D7">
        <w:rPr>
          <w:color w:val="000000"/>
        </w:rPr>
        <w:t>/</w:t>
      </w:r>
      <w:r w:rsidR="005D4149" w:rsidRPr="00EB48D7">
        <w:rPr>
          <w:color w:val="000000"/>
        </w:rPr>
        <w:t>2026</w:t>
      </w:r>
      <w:r w:rsidRPr="00EB48D7">
        <w:rPr>
          <w:color w:val="000000"/>
        </w:rPr>
        <w:t>.</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3º Cada ação orçamentária, entendida como sendo a atividade, o projeto e a operação especial, identificará a função e a subfunção às quais se vinculam, em conformidade com a Portaria nº. 42, de 14 de abril de 1999, do Ministério do Planejamento, Orçamento e Gestão e suas alterações posteriores.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4º As atividades com a mesma finalidade de outras já existentes deverão observar o mesmo código, independentemente da unidade executora.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5º A subfunção, nível de agregação imediatamente inferior à função, deverá evidenciar cada área da atuação governamental, ainda que esta seja viabilizada com a transferência de recursos a entidades públicas e</w:t>
      </w:r>
      <w:r w:rsidRPr="00EB48D7">
        <w:rPr>
          <w:color w:val="000000"/>
          <w:spacing w:val="-1"/>
        </w:rPr>
        <w:t xml:space="preserve"> </w:t>
      </w:r>
      <w:r w:rsidRPr="00EB48D7">
        <w:rPr>
          <w:color w:val="000000"/>
        </w:rPr>
        <w:t>privadas.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Parágrafo único</w:t>
      </w:r>
      <w:r w:rsidRPr="00EB48D7">
        <w:rPr>
          <w:color w:val="000000"/>
        </w:rPr>
        <w:t>. As metas fiscais previstas no Anexo II desta Lei poderão ser ajustadas no Projeto da Lei Orçamentária, se verificado, quando da sua elaboração, alterações dos parâmetros macroeconômicos utilizados na estimativa das receitas e despesas e do comportamento da respectiva</w:t>
      </w:r>
      <w:r w:rsidRPr="00EB48D7">
        <w:rPr>
          <w:color w:val="000000"/>
          <w:spacing w:val="-3"/>
        </w:rPr>
        <w:t xml:space="preserve"> </w:t>
      </w:r>
      <w:r w:rsidRPr="00EB48D7">
        <w:rPr>
          <w:color w:val="000000"/>
        </w:rPr>
        <w:t>execução.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lastRenderedPageBreak/>
        <w:t xml:space="preserve">Art. 5º </w:t>
      </w:r>
      <w:r w:rsidRPr="00EB48D7">
        <w:rPr>
          <w:color w:val="000000"/>
        </w:rPr>
        <w:t xml:space="preserve">- O projeto de lei Orçamentária para o exercício financeiro de </w:t>
      </w:r>
      <w:r w:rsidR="005D4149" w:rsidRPr="00EB48D7">
        <w:rPr>
          <w:color w:val="000000"/>
        </w:rPr>
        <w:t>2026</w:t>
      </w:r>
      <w:r w:rsidRPr="00EB48D7">
        <w:rPr>
          <w:color w:val="000000"/>
        </w:rPr>
        <w:t xml:space="preserve"> será elaborado em observância às diretrizes fixadas nesta Lei e, em especial, ao equilíbrio entre receitas e despesas, compreendendo:</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6"/>
        </w:numPr>
        <w:tabs>
          <w:tab w:val="left" w:pos="1275"/>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Orçamento Fiscal</w:t>
      </w:r>
      <w:r w:rsidRPr="00EB48D7">
        <w:rPr>
          <w:rFonts w:ascii="Arial" w:hAnsi="Arial" w:cs="Arial"/>
          <w:color w:val="000000"/>
          <w:spacing w:val="3"/>
        </w:rPr>
        <w:t xml:space="preserve"> </w:t>
      </w:r>
      <w:r w:rsidRPr="00EB48D7">
        <w:rPr>
          <w:rFonts w:ascii="Arial" w:hAnsi="Arial" w:cs="Arial"/>
          <w:color w:val="000000"/>
        </w:rPr>
        <w:t>e</w:t>
      </w:r>
    </w:p>
    <w:p w:rsidR="00EE5828" w:rsidRPr="00EB48D7" w:rsidRDefault="00EE5828" w:rsidP="00E57E2E">
      <w:pPr>
        <w:pStyle w:val="PargrafodaLista"/>
        <w:widowControl w:val="0"/>
        <w:numPr>
          <w:ilvl w:val="0"/>
          <w:numId w:val="6"/>
        </w:numPr>
        <w:tabs>
          <w:tab w:val="left" w:pos="1275"/>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Orçamento da Seguridade</w:t>
      </w:r>
      <w:r w:rsidRPr="00EB48D7">
        <w:rPr>
          <w:rFonts w:ascii="Arial" w:hAnsi="Arial" w:cs="Arial"/>
          <w:color w:val="000000"/>
          <w:spacing w:val="-3"/>
        </w:rPr>
        <w:t xml:space="preserve"> </w:t>
      </w:r>
      <w:r w:rsidRPr="00EB48D7">
        <w:rPr>
          <w:rFonts w:ascii="Arial" w:hAnsi="Arial" w:cs="Arial"/>
          <w:color w:val="000000"/>
        </w:rPr>
        <w:t>Social.</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6º -</w:t>
      </w:r>
      <w:r w:rsidRPr="00EB48D7">
        <w:rPr>
          <w:color w:val="000000"/>
        </w:rPr>
        <w:t xml:space="preserve"> O Orçamento Fiscal e da Seguridade Social discriminarão a despesa por unidade orçamentária, detalhada por categoria de programação em seu menor nível, com suas respectivas dotações, especificando a esfera orçamentária, a modalidade de aplicação, a fonte de recursos e os grupos de despesa, conforme a seguir</w:t>
      </w:r>
      <w:r w:rsidRPr="00EB48D7">
        <w:rPr>
          <w:color w:val="000000"/>
          <w:spacing w:val="-4"/>
        </w:rPr>
        <w:t xml:space="preserve"> </w:t>
      </w:r>
      <w:r w:rsidRPr="00EB48D7">
        <w:rPr>
          <w:color w:val="000000"/>
        </w:rPr>
        <w:t>descrito:</w:t>
      </w:r>
    </w:p>
    <w:p w:rsidR="00EE5828" w:rsidRPr="00EB48D7" w:rsidRDefault="00EE5828" w:rsidP="00EE5828">
      <w:pPr>
        <w:pStyle w:val="Corpodetexto"/>
        <w:spacing w:after="120"/>
        <w:rPr>
          <w:color w:val="000000"/>
        </w:rPr>
      </w:pPr>
    </w:p>
    <w:p w:rsidR="00EE5828" w:rsidRPr="00EB48D7" w:rsidRDefault="00EE5828" w:rsidP="00EE5828">
      <w:pPr>
        <w:pStyle w:val="Corpodetexto"/>
        <w:tabs>
          <w:tab w:val="left" w:pos="1557"/>
        </w:tabs>
        <w:spacing w:after="120"/>
        <w:rPr>
          <w:color w:val="000000"/>
        </w:rPr>
      </w:pPr>
      <w:r w:rsidRPr="00EB48D7">
        <w:rPr>
          <w:color w:val="000000"/>
        </w:rPr>
        <w:tab/>
        <w:t xml:space="preserve">1 -Pessoal e encargos sociais; </w:t>
      </w:r>
    </w:p>
    <w:p w:rsidR="00EE5828" w:rsidRPr="00EB48D7" w:rsidRDefault="00EE5828" w:rsidP="00EE5828">
      <w:pPr>
        <w:pStyle w:val="Corpodetexto"/>
        <w:tabs>
          <w:tab w:val="left" w:pos="1557"/>
        </w:tabs>
        <w:spacing w:after="120"/>
        <w:rPr>
          <w:color w:val="000000"/>
        </w:rPr>
      </w:pPr>
      <w:r w:rsidRPr="00EB48D7">
        <w:rPr>
          <w:color w:val="000000"/>
        </w:rPr>
        <w:tab/>
        <w:t xml:space="preserve">2 - Juros e encargos da dívida; </w:t>
      </w:r>
    </w:p>
    <w:p w:rsidR="00EE5828" w:rsidRPr="00EB48D7" w:rsidRDefault="00EE5828" w:rsidP="00EE5828">
      <w:pPr>
        <w:pStyle w:val="Corpodetexto"/>
        <w:tabs>
          <w:tab w:val="left" w:pos="1557"/>
        </w:tabs>
        <w:spacing w:after="120"/>
        <w:rPr>
          <w:color w:val="000000"/>
        </w:rPr>
      </w:pPr>
      <w:r w:rsidRPr="00EB48D7">
        <w:rPr>
          <w:color w:val="000000"/>
        </w:rPr>
        <w:tab/>
        <w:t xml:space="preserve">3 - Outras despesas correntes; </w:t>
      </w:r>
    </w:p>
    <w:p w:rsidR="00EE5828" w:rsidRPr="00EB48D7" w:rsidRDefault="00EE5828" w:rsidP="00EE5828">
      <w:pPr>
        <w:pStyle w:val="Corpodetexto"/>
        <w:tabs>
          <w:tab w:val="left" w:pos="1557"/>
        </w:tabs>
        <w:spacing w:after="120"/>
        <w:rPr>
          <w:color w:val="000000"/>
        </w:rPr>
      </w:pPr>
      <w:r w:rsidRPr="00EB48D7">
        <w:rPr>
          <w:color w:val="000000"/>
        </w:rPr>
        <w:tab/>
        <w:t>4 - Investimentos;</w:t>
      </w:r>
    </w:p>
    <w:p w:rsidR="00EE5828" w:rsidRPr="00EB48D7" w:rsidRDefault="00EE5828" w:rsidP="00EE5828">
      <w:pPr>
        <w:pStyle w:val="Corpodetexto"/>
        <w:tabs>
          <w:tab w:val="left" w:pos="1557"/>
        </w:tabs>
        <w:spacing w:after="120"/>
        <w:rPr>
          <w:color w:val="000000"/>
        </w:rPr>
      </w:pPr>
      <w:r w:rsidRPr="00EB48D7">
        <w:rPr>
          <w:color w:val="000000"/>
        </w:rPr>
        <w:tab/>
        <w:t>5 - Inversões financeiras;</w:t>
      </w:r>
    </w:p>
    <w:p w:rsidR="00EE5828" w:rsidRPr="00EB48D7" w:rsidRDefault="00EE5828" w:rsidP="00EE5828">
      <w:pPr>
        <w:pStyle w:val="Corpodetexto"/>
        <w:tabs>
          <w:tab w:val="left" w:pos="1557"/>
        </w:tabs>
        <w:spacing w:after="120"/>
        <w:rPr>
          <w:color w:val="000000"/>
        </w:rPr>
      </w:pPr>
      <w:r w:rsidRPr="00EB48D7">
        <w:rPr>
          <w:color w:val="000000"/>
        </w:rPr>
        <w:tab/>
        <w:t>6 - Amortização da</w:t>
      </w:r>
      <w:r w:rsidRPr="00EB48D7">
        <w:rPr>
          <w:color w:val="000000"/>
          <w:spacing w:val="-16"/>
        </w:rPr>
        <w:t xml:space="preserve"> </w:t>
      </w:r>
      <w:r w:rsidRPr="00EB48D7">
        <w:rPr>
          <w:color w:val="000000"/>
        </w:rPr>
        <w:t>dívida.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Parágrafo único. </w:t>
      </w:r>
      <w:r w:rsidRPr="00EB48D7">
        <w:rPr>
          <w:color w:val="000000"/>
        </w:rPr>
        <w:t>A Reserva de Contingência será identificada pelo dígito "9", no que se refere ao grupo de natureza de</w:t>
      </w:r>
      <w:r w:rsidRPr="00EB48D7">
        <w:rPr>
          <w:color w:val="000000"/>
          <w:spacing w:val="-4"/>
        </w:rPr>
        <w:t xml:space="preserve"> </w:t>
      </w:r>
      <w:r w:rsidRPr="00EB48D7">
        <w:rPr>
          <w:color w:val="000000"/>
        </w:rPr>
        <w:t>despesa.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7º</w:t>
      </w:r>
      <w:r w:rsidRPr="00EB48D7">
        <w:rPr>
          <w:color w:val="000000"/>
        </w:rPr>
        <w:t xml:space="preserve"> - A modalidade de aplicação referida no artigo anterior, destina-se a indicar se os recursos serão aplicados diretamente pela Unidade detentora do crédito orçamentário, ou mediante transferência financeira a outras esferas de governo, observando-se no mínimo, o seguinte detalhamento:</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26"/>
        </w:numPr>
        <w:suppressAutoHyphens w:val="0"/>
        <w:autoSpaceDE w:val="0"/>
        <w:autoSpaceDN w:val="0"/>
        <w:spacing w:after="120"/>
        <w:ind w:left="714" w:hanging="357"/>
        <w:jc w:val="both"/>
        <w:rPr>
          <w:rFonts w:ascii="Arial" w:hAnsi="Arial" w:cs="Arial"/>
          <w:color w:val="000000"/>
        </w:rPr>
      </w:pPr>
      <w:r w:rsidRPr="00EB48D7">
        <w:rPr>
          <w:rFonts w:ascii="Arial" w:hAnsi="Arial" w:cs="Arial"/>
          <w:color w:val="000000"/>
        </w:rPr>
        <w:t>71 - Transferências a entidades de administração indireta, inclusive fundações instituídas e mantidas pelo poder público municipal e consórcios</w:t>
      </w:r>
      <w:r w:rsidRPr="00EB48D7">
        <w:rPr>
          <w:rFonts w:ascii="Arial" w:hAnsi="Arial" w:cs="Arial"/>
          <w:color w:val="000000"/>
          <w:spacing w:val="-4"/>
        </w:rPr>
        <w:t xml:space="preserve"> </w:t>
      </w:r>
      <w:r w:rsidRPr="00EB48D7">
        <w:rPr>
          <w:rFonts w:ascii="Arial" w:hAnsi="Arial" w:cs="Arial"/>
          <w:color w:val="000000"/>
        </w:rPr>
        <w:t>públicos;</w:t>
      </w:r>
    </w:p>
    <w:p w:rsidR="00EE5828" w:rsidRPr="00EB48D7" w:rsidRDefault="00EE5828" w:rsidP="00E57E2E">
      <w:pPr>
        <w:pStyle w:val="PargrafodaLista"/>
        <w:widowControl w:val="0"/>
        <w:numPr>
          <w:ilvl w:val="0"/>
          <w:numId w:val="26"/>
        </w:numPr>
        <w:suppressAutoHyphens w:val="0"/>
        <w:autoSpaceDE w:val="0"/>
        <w:autoSpaceDN w:val="0"/>
        <w:spacing w:after="120"/>
        <w:ind w:left="714" w:hanging="357"/>
        <w:jc w:val="both"/>
        <w:rPr>
          <w:rFonts w:ascii="Arial" w:hAnsi="Arial" w:cs="Arial"/>
          <w:color w:val="000000"/>
        </w:rPr>
      </w:pPr>
      <w:r w:rsidRPr="00EB48D7">
        <w:rPr>
          <w:rFonts w:ascii="Arial" w:hAnsi="Arial" w:cs="Arial"/>
          <w:color w:val="000000"/>
        </w:rPr>
        <w:t xml:space="preserve">50 - Transferências a instituições privadas sem fins lucrativos; </w:t>
      </w:r>
    </w:p>
    <w:p w:rsidR="00EE5828" w:rsidRPr="00EB48D7" w:rsidRDefault="00EE5828" w:rsidP="00E57E2E">
      <w:pPr>
        <w:pStyle w:val="PargrafodaLista"/>
        <w:widowControl w:val="0"/>
        <w:numPr>
          <w:ilvl w:val="0"/>
          <w:numId w:val="26"/>
        </w:numPr>
        <w:suppressAutoHyphens w:val="0"/>
        <w:autoSpaceDE w:val="0"/>
        <w:autoSpaceDN w:val="0"/>
        <w:spacing w:after="120"/>
        <w:ind w:left="714" w:hanging="357"/>
        <w:jc w:val="both"/>
        <w:rPr>
          <w:rFonts w:ascii="Arial" w:hAnsi="Arial" w:cs="Arial"/>
          <w:color w:val="000000"/>
        </w:rPr>
      </w:pPr>
      <w:r w:rsidRPr="00EB48D7">
        <w:rPr>
          <w:rFonts w:ascii="Arial" w:hAnsi="Arial" w:cs="Arial"/>
          <w:color w:val="000000"/>
        </w:rPr>
        <w:t>90 - Aplicações</w:t>
      </w:r>
      <w:r w:rsidRPr="00EB48D7">
        <w:rPr>
          <w:rFonts w:ascii="Arial" w:hAnsi="Arial" w:cs="Arial"/>
          <w:color w:val="000000"/>
          <w:spacing w:val="-2"/>
        </w:rPr>
        <w:t xml:space="preserve"> </w:t>
      </w:r>
      <w:r w:rsidRPr="00EB48D7">
        <w:rPr>
          <w:rFonts w:ascii="Arial" w:hAnsi="Arial" w:cs="Arial"/>
          <w:color w:val="000000"/>
        </w:rPr>
        <w:t>diretas;</w:t>
      </w:r>
    </w:p>
    <w:p w:rsidR="00EE5828" w:rsidRPr="00EB48D7" w:rsidRDefault="00EE5828" w:rsidP="00E57E2E">
      <w:pPr>
        <w:pStyle w:val="PargrafodaLista"/>
        <w:widowControl w:val="0"/>
        <w:numPr>
          <w:ilvl w:val="0"/>
          <w:numId w:val="26"/>
        </w:numPr>
        <w:suppressAutoHyphens w:val="0"/>
        <w:autoSpaceDE w:val="0"/>
        <w:autoSpaceDN w:val="0"/>
        <w:spacing w:after="120"/>
        <w:ind w:left="714" w:hanging="357"/>
        <w:jc w:val="both"/>
        <w:rPr>
          <w:rFonts w:ascii="Arial" w:hAnsi="Arial" w:cs="Arial"/>
          <w:color w:val="000000"/>
        </w:rPr>
      </w:pPr>
      <w:r w:rsidRPr="00EB48D7">
        <w:rPr>
          <w:rFonts w:ascii="Arial" w:hAnsi="Arial" w:cs="Arial"/>
          <w:color w:val="000000"/>
        </w:rPr>
        <w:t>20 – Transferência a</w:t>
      </w:r>
      <w:r w:rsidRPr="00EB48D7">
        <w:rPr>
          <w:rFonts w:ascii="Arial" w:hAnsi="Arial" w:cs="Arial"/>
          <w:color w:val="000000"/>
          <w:spacing w:val="-3"/>
        </w:rPr>
        <w:t xml:space="preserve"> </w:t>
      </w:r>
      <w:r w:rsidRPr="00EB48D7">
        <w:rPr>
          <w:rFonts w:ascii="Arial" w:hAnsi="Arial" w:cs="Arial"/>
          <w:color w:val="000000"/>
        </w:rPr>
        <w:t>união;</w:t>
      </w:r>
    </w:p>
    <w:p w:rsidR="00EE5828" w:rsidRPr="00EB48D7" w:rsidRDefault="00EE5828" w:rsidP="00E57E2E">
      <w:pPr>
        <w:pStyle w:val="PargrafodaLista"/>
        <w:widowControl w:val="0"/>
        <w:numPr>
          <w:ilvl w:val="0"/>
          <w:numId w:val="26"/>
        </w:numPr>
        <w:suppressAutoHyphens w:val="0"/>
        <w:autoSpaceDE w:val="0"/>
        <w:autoSpaceDN w:val="0"/>
        <w:spacing w:after="120"/>
        <w:ind w:left="714" w:hanging="357"/>
        <w:jc w:val="both"/>
        <w:rPr>
          <w:rFonts w:ascii="Arial" w:hAnsi="Arial" w:cs="Arial"/>
          <w:color w:val="000000"/>
        </w:rPr>
      </w:pPr>
      <w:r w:rsidRPr="00EB48D7">
        <w:rPr>
          <w:rFonts w:ascii="Arial" w:hAnsi="Arial" w:cs="Arial"/>
          <w:color w:val="000000"/>
        </w:rPr>
        <w:t>30 – Transferência ao</w:t>
      </w:r>
      <w:r w:rsidRPr="00EB48D7">
        <w:rPr>
          <w:rFonts w:ascii="Arial" w:hAnsi="Arial" w:cs="Arial"/>
          <w:color w:val="000000"/>
          <w:spacing w:val="-1"/>
        </w:rPr>
        <w:t xml:space="preserve"> </w:t>
      </w:r>
      <w:r w:rsidRPr="00EB48D7">
        <w:rPr>
          <w:rFonts w:ascii="Arial" w:hAnsi="Arial" w:cs="Arial"/>
          <w:color w:val="000000"/>
        </w:rPr>
        <w:t>Estado;</w:t>
      </w:r>
    </w:p>
    <w:p w:rsidR="00EE5828" w:rsidRPr="00EB48D7" w:rsidRDefault="00EE5828" w:rsidP="00E57E2E">
      <w:pPr>
        <w:pStyle w:val="PargrafodaLista"/>
        <w:widowControl w:val="0"/>
        <w:numPr>
          <w:ilvl w:val="0"/>
          <w:numId w:val="26"/>
        </w:numPr>
        <w:suppressAutoHyphens w:val="0"/>
        <w:autoSpaceDE w:val="0"/>
        <w:autoSpaceDN w:val="0"/>
        <w:spacing w:after="120"/>
        <w:ind w:left="714" w:hanging="357"/>
        <w:jc w:val="both"/>
        <w:rPr>
          <w:rFonts w:ascii="Arial" w:hAnsi="Arial" w:cs="Arial"/>
          <w:color w:val="000000"/>
        </w:rPr>
      </w:pPr>
      <w:r w:rsidRPr="00EB48D7">
        <w:rPr>
          <w:rFonts w:ascii="Arial" w:hAnsi="Arial" w:cs="Arial"/>
          <w:color w:val="000000"/>
        </w:rPr>
        <w:t>91 – Aplicação direta decorrente de operação entre órgãos, fundos e entidades integrantes dos Orçamentos Fiscal e da Seguridade Social</w:t>
      </w:r>
      <w:r w:rsidRPr="00EB48D7">
        <w:rPr>
          <w:rFonts w:ascii="Arial" w:hAnsi="Arial" w:cs="Arial"/>
          <w:color w:val="000000"/>
          <w:spacing w:val="1"/>
        </w:rPr>
        <w:t xml:space="preserve"> </w:t>
      </w:r>
      <w:r w:rsidRPr="00EB48D7">
        <w:rPr>
          <w:rFonts w:ascii="Arial" w:hAnsi="Arial" w:cs="Arial"/>
          <w:color w:val="000000"/>
        </w:rPr>
        <w:t>ou</w:t>
      </w:r>
      <w:r w:rsidR="005E18BC" w:rsidRPr="00EB48D7">
        <w:rPr>
          <w:rFonts w:ascii="Arial" w:hAnsi="Arial" w:cs="Arial"/>
          <w:color w:val="000000"/>
        </w:rPr>
        <w:t xml:space="preserve"> a</w:t>
      </w:r>
      <w:r w:rsidRPr="00EB48D7">
        <w:rPr>
          <w:rFonts w:ascii="Arial" w:hAnsi="Arial" w:cs="Arial"/>
          <w:color w:val="000000"/>
        </w:rPr>
        <w:t xml:space="preserve"> ser</w:t>
      </w:r>
      <w:r w:rsidRPr="00EB48D7">
        <w:rPr>
          <w:rFonts w:ascii="Arial" w:hAnsi="Arial" w:cs="Arial"/>
          <w:color w:val="000000"/>
          <w:spacing w:val="-1"/>
        </w:rPr>
        <w:t xml:space="preserve"> </w:t>
      </w:r>
      <w:r w:rsidRPr="00EB48D7">
        <w:rPr>
          <w:rFonts w:ascii="Arial" w:hAnsi="Arial" w:cs="Arial"/>
          <w:color w:val="000000"/>
        </w:rPr>
        <w:lastRenderedPageBreak/>
        <w:t>definida.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Parágrafo único. </w:t>
      </w:r>
      <w:r w:rsidRPr="00EB48D7">
        <w:rPr>
          <w:color w:val="000000"/>
        </w:rPr>
        <w:t>Fica o Poder Executivo autorizado a abrir as naturezas de despesas para atendimento das novas modalidades de aplicação e elementos de despesa, criados por Portaria Conjunta STN/SOF conforme a necessidade de registro do Município, nos termos do Plano de Conta Único Obrigatórios aos municípios.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8º</w:t>
      </w:r>
      <w:r w:rsidRPr="00EB48D7">
        <w:rPr>
          <w:color w:val="000000"/>
        </w:rPr>
        <w:t xml:space="preserve"> - A lei orçamentária descreverá em categorias de programações específicas, as dotações destinadas:</w:t>
      </w:r>
    </w:p>
    <w:p w:rsidR="00EE5828" w:rsidRPr="00EB48D7" w:rsidRDefault="00EE5828" w:rsidP="00E57E2E">
      <w:pPr>
        <w:pStyle w:val="Corpodetexto"/>
        <w:numPr>
          <w:ilvl w:val="0"/>
          <w:numId w:val="25"/>
        </w:numPr>
        <w:spacing w:after="120"/>
        <w:rPr>
          <w:color w:val="000000"/>
        </w:rPr>
      </w:pPr>
      <w:r w:rsidRPr="00EB48D7">
        <w:rPr>
          <w:color w:val="000000"/>
        </w:rPr>
        <w:t>Ao atendimento de ações provenientes de Programas</w:t>
      </w:r>
      <w:r w:rsidRPr="00EB48D7">
        <w:rPr>
          <w:color w:val="000000"/>
          <w:spacing w:val="-2"/>
        </w:rPr>
        <w:t xml:space="preserve"> </w:t>
      </w:r>
      <w:r w:rsidRPr="00EB48D7">
        <w:rPr>
          <w:color w:val="000000"/>
        </w:rPr>
        <w:t>Plurianuais;</w:t>
      </w:r>
    </w:p>
    <w:p w:rsidR="00EE5828" w:rsidRPr="00EB48D7" w:rsidRDefault="00EE5828" w:rsidP="00E57E2E">
      <w:pPr>
        <w:pStyle w:val="Corpodetexto"/>
        <w:numPr>
          <w:ilvl w:val="0"/>
          <w:numId w:val="25"/>
        </w:numPr>
        <w:spacing w:after="120"/>
        <w:rPr>
          <w:color w:val="000000"/>
        </w:rPr>
      </w:pPr>
      <w:r w:rsidRPr="00EB48D7">
        <w:rPr>
          <w:color w:val="000000"/>
        </w:rPr>
        <w:t>As despesas com a Educação Infantil, Ensino Fundamental, e Educação de Jovens e Adultos</w:t>
      </w:r>
    </w:p>
    <w:p w:rsidR="00EE5828" w:rsidRPr="00EB48D7" w:rsidRDefault="00EE5828" w:rsidP="00E57E2E">
      <w:pPr>
        <w:pStyle w:val="PargrafodaLista"/>
        <w:widowControl w:val="0"/>
        <w:numPr>
          <w:ilvl w:val="0"/>
          <w:numId w:val="25"/>
        </w:numPr>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Ao atendimento das demandas ligadas ao Fundo Municipal de</w:t>
      </w:r>
      <w:r w:rsidRPr="00EB48D7">
        <w:rPr>
          <w:rFonts w:ascii="Arial" w:hAnsi="Arial" w:cs="Arial"/>
          <w:color w:val="000000"/>
          <w:spacing w:val="-1"/>
        </w:rPr>
        <w:t xml:space="preserve"> </w:t>
      </w:r>
      <w:r w:rsidRPr="00EB48D7">
        <w:rPr>
          <w:rFonts w:ascii="Arial" w:hAnsi="Arial" w:cs="Arial"/>
          <w:color w:val="000000"/>
        </w:rPr>
        <w:t>Saúde;</w:t>
      </w:r>
    </w:p>
    <w:p w:rsidR="00EE5828" w:rsidRPr="00EB48D7" w:rsidRDefault="00EE5828" w:rsidP="00E57E2E">
      <w:pPr>
        <w:pStyle w:val="PargrafodaLista"/>
        <w:widowControl w:val="0"/>
        <w:numPr>
          <w:ilvl w:val="0"/>
          <w:numId w:val="25"/>
        </w:numPr>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Ao</w:t>
      </w:r>
      <w:r w:rsidRPr="00EB48D7">
        <w:rPr>
          <w:rFonts w:ascii="Arial" w:hAnsi="Arial" w:cs="Arial"/>
          <w:color w:val="000000"/>
          <w:spacing w:val="31"/>
        </w:rPr>
        <w:t xml:space="preserve"> </w:t>
      </w:r>
      <w:r w:rsidRPr="00EB48D7">
        <w:rPr>
          <w:rFonts w:ascii="Arial" w:hAnsi="Arial" w:cs="Arial"/>
          <w:color w:val="000000"/>
        </w:rPr>
        <w:t>pagamento</w:t>
      </w:r>
      <w:r w:rsidRPr="00EB48D7">
        <w:rPr>
          <w:rFonts w:ascii="Arial" w:hAnsi="Arial" w:cs="Arial"/>
          <w:color w:val="000000"/>
          <w:spacing w:val="35"/>
        </w:rPr>
        <w:t xml:space="preserve"> </w:t>
      </w:r>
      <w:r w:rsidRPr="00EB48D7">
        <w:rPr>
          <w:rFonts w:ascii="Arial" w:hAnsi="Arial" w:cs="Arial"/>
          <w:color w:val="000000"/>
        </w:rPr>
        <w:t>de</w:t>
      </w:r>
      <w:r w:rsidRPr="00EB48D7">
        <w:rPr>
          <w:rFonts w:ascii="Arial" w:hAnsi="Arial" w:cs="Arial"/>
          <w:color w:val="000000"/>
          <w:spacing w:val="31"/>
        </w:rPr>
        <w:t xml:space="preserve"> </w:t>
      </w:r>
      <w:r w:rsidRPr="00EB48D7">
        <w:rPr>
          <w:rFonts w:ascii="Arial" w:hAnsi="Arial" w:cs="Arial"/>
          <w:color w:val="000000"/>
        </w:rPr>
        <w:t>Precatórios</w:t>
      </w:r>
      <w:r w:rsidRPr="00EB48D7">
        <w:rPr>
          <w:rFonts w:ascii="Arial" w:hAnsi="Arial" w:cs="Arial"/>
          <w:color w:val="000000"/>
          <w:spacing w:val="33"/>
        </w:rPr>
        <w:t xml:space="preserve"> </w:t>
      </w:r>
      <w:r w:rsidRPr="00EB48D7">
        <w:rPr>
          <w:rFonts w:ascii="Arial" w:hAnsi="Arial" w:cs="Arial"/>
          <w:color w:val="000000"/>
        </w:rPr>
        <w:t>e</w:t>
      </w:r>
      <w:r w:rsidRPr="00EB48D7">
        <w:rPr>
          <w:rFonts w:ascii="Arial" w:hAnsi="Arial" w:cs="Arial"/>
          <w:color w:val="000000"/>
          <w:spacing w:val="31"/>
        </w:rPr>
        <w:t xml:space="preserve"> </w:t>
      </w:r>
      <w:r w:rsidRPr="00EB48D7">
        <w:rPr>
          <w:rFonts w:ascii="Arial" w:hAnsi="Arial" w:cs="Arial"/>
          <w:color w:val="000000"/>
        </w:rPr>
        <w:t>Sentenças</w:t>
      </w:r>
      <w:r w:rsidRPr="00EB48D7">
        <w:rPr>
          <w:rFonts w:ascii="Arial" w:hAnsi="Arial" w:cs="Arial"/>
          <w:color w:val="000000"/>
          <w:spacing w:val="33"/>
        </w:rPr>
        <w:t xml:space="preserve"> </w:t>
      </w:r>
      <w:r w:rsidRPr="00EB48D7">
        <w:rPr>
          <w:rFonts w:ascii="Arial" w:hAnsi="Arial" w:cs="Arial"/>
          <w:color w:val="000000"/>
        </w:rPr>
        <w:t>Judiciais</w:t>
      </w:r>
      <w:r w:rsidRPr="00EB48D7">
        <w:rPr>
          <w:rFonts w:ascii="Arial" w:hAnsi="Arial" w:cs="Arial"/>
          <w:color w:val="000000"/>
          <w:spacing w:val="33"/>
        </w:rPr>
        <w:t xml:space="preserve"> </w:t>
      </w:r>
      <w:r w:rsidRPr="00EB48D7">
        <w:rPr>
          <w:rFonts w:ascii="Arial" w:hAnsi="Arial" w:cs="Arial"/>
          <w:color w:val="000000"/>
        </w:rPr>
        <w:t>que</w:t>
      </w:r>
      <w:r w:rsidRPr="00EB48D7">
        <w:rPr>
          <w:rFonts w:ascii="Arial" w:hAnsi="Arial" w:cs="Arial"/>
          <w:color w:val="000000"/>
          <w:spacing w:val="32"/>
        </w:rPr>
        <w:t xml:space="preserve"> </w:t>
      </w:r>
      <w:r w:rsidRPr="00EB48D7">
        <w:rPr>
          <w:rFonts w:ascii="Arial" w:hAnsi="Arial" w:cs="Arial"/>
          <w:color w:val="000000"/>
        </w:rPr>
        <w:t>constarão</w:t>
      </w:r>
      <w:r w:rsidRPr="00EB48D7">
        <w:rPr>
          <w:rFonts w:ascii="Arial" w:hAnsi="Arial" w:cs="Arial"/>
          <w:color w:val="000000"/>
          <w:spacing w:val="32"/>
        </w:rPr>
        <w:t xml:space="preserve"> </w:t>
      </w:r>
      <w:r w:rsidRPr="00EB48D7">
        <w:rPr>
          <w:rFonts w:ascii="Arial" w:hAnsi="Arial" w:cs="Arial"/>
          <w:color w:val="000000"/>
        </w:rPr>
        <w:t>das</w:t>
      </w:r>
      <w:r w:rsidRPr="00EB48D7">
        <w:rPr>
          <w:rFonts w:ascii="Arial" w:hAnsi="Arial" w:cs="Arial"/>
          <w:color w:val="000000"/>
          <w:spacing w:val="33"/>
        </w:rPr>
        <w:t xml:space="preserve"> </w:t>
      </w:r>
      <w:r w:rsidRPr="00EB48D7">
        <w:rPr>
          <w:rFonts w:ascii="Arial" w:hAnsi="Arial" w:cs="Arial"/>
          <w:color w:val="000000"/>
        </w:rPr>
        <w:t>unidades orçamentárias responsáveis pelos débitos;</w:t>
      </w:r>
    </w:p>
    <w:p w:rsidR="00EE5828" w:rsidRPr="00EB48D7" w:rsidRDefault="00EE5828" w:rsidP="00E57E2E">
      <w:pPr>
        <w:pStyle w:val="Corpodetexto"/>
        <w:widowControl w:val="0"/>
        <w:numPr>
          <w:ilvl w:val="0"/>
          <w:numId w:val="25"/>
        </w:numPr>
        <w:suppressAutoHyphens w:val="0"/>
        <w:autoSpaceDE w:val="0"/>
        <w:autoSpaceDN w:val="0"/>
        <w:spacing w:after="120"/>
        <w:rPr>
          <w:color w:val="000000"/>
        </w:rPr>
      </w:pPr>
      <w:r w:rsidRPr="00EB48D7">
        <w:rPr>
          <w:color w:val="000000"/>
        </w:rPr>
        <w:t>Ao pagamento de convênios celebrados com a União, Estados e Municípios.</w:t>
      </w:r>
    </w:p>
    <w:p w:rsidR="00EE5828" w:rsidRPr="00EB48D7" w:rsidRDefault="00EE5828" w:rsidP="00E57E2E">
      <w:pPr>
        <w:pStyle w:val="Corpodetexto"/>
        <w:widowControl w:val="0"/>
        <w:numPr>
          <w:ilvl w:val="0"/>
          <w:numId w:val="25"/>
        </w:numPr>
        <w:suppressAutoHyphens w:val="0"/>
        <w:autoSpaceDE w:val="0"/>
        <w:autoSpaceDN w:val="0"/>
        <w:spacing w:after="120"/>
        <w:rPr>
          <w:color w:val="000000"/>
        </w:rPr>
      </w:pPr>
      <w:r w:rsidRPr="00EB48D7">
        <w:rPr>
          <w:color w:val="000000"/>
        </w:rPr>
        <w:t>A manutenção e conservação do patrimônio público.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9º</w:t>
      </w:r>
      <w:r w:rsidRPr="00EB48D7">
        <w:rPr>
          <w:color w:val="000000"/>
        </w:rPr>
        <w:t xml:space="preserve"> - O projeto de Lei Orçamentária de </w:t>
      </w:r>
      <w:r w:rsidR="005D4149" w:rsidRPr="00EB48D7">
        <w:rPr>
          <w:color w:val="000000"/>
        </w:rPr>
        <w:t>2026</w:t>
      </w:r>
      <w:r w:rsidRPr="00EB48D7">
        <w:rPr>
          <w:color w:val="000000"/>
        </w:rPr>
        <w:t xml:space="preserve"> que o Poder Executivo encaminhará à Câmara Municipal e a respectiva lei será constituída de:</w:t>
      </w:r>
    </w:p>
    <w:p w:rsidR="00EE5828" w:rsidRPr="00EB48D7" w:rsidRDefault="00EE5828" w:rsidP="00E57E2E">
      <w:pPr>
        <w:pStyle w:val="PargrafodaLista"/>
        <w:widowControl w:val="0"/>
        <w:numPr>
          <w:ilvl w:val="0"/>
          <w:numId w:val="7"/>
        </w:numPr>
        <w:suppressAutoHyphens w:val="0"/>
        <w:autoSpaceDE w:val="0"/>
        <w:autoSpaceDN w:val="0"/>
        <w:spacing w:after="120"/>
        <w:contextualSpacing/>
        <w:rPr>
          <w:rFonts w:ascii="Arial" w:hAnsi="Arial" w:cs="Arial"/>
          <w:color w:val="000000"/>
        </w:rPr>
      </w:pPr>
      <w:r w:rsidRPr="00EB48D7">
        <w:rPr>
          <w:rFonts w:ascii="Arial" w:hAnsi="Arial" w:cs="Arial"/>
          <w:color w:val="000000"/>
        </w:rPr>
        <w:t>Texto da</w:t>
      </w:r>
      <w:r w:rsidRPr="00EB48D7">
        <w:rPr>
          <w:rFonts w:ascii="Arial" w:hAnsi="Arial" w:cs="Arial"/>
          <w:color w:val="000000"/>
          <w:spacing w:val="-1"/>
        </w:rPr>
        <w:t xml:space="preserve"> </w:t>
      </w:r>
      <w:r w:rsidRPr="00EB48D7">
        <w:rPr>
          <w:rFonts w:ascii="Arial" w:hAnsi="Arial" w:cs="Arial"/>
          <w:color w:val="000000"/>
        </w:rPr>
        <w:t>lei;</w:t>
      </w:r>
      <w:r w:rsidRPr="00EB48D7">
        <w:rPr>
          <w:rFonts w:ascii="Arial" w:hAnsi="Arial" w:cs="Arial"/>
          <w:color w:val="000000"/>
        </w:rPr>
        <w:tab/>
      </w:r>
    </w:p>
    <w:p w:rsidR="00EE5828" w:rsidRPr="00EB48D7" w:rsidRDefault="00EE5828" w:rsidP="00E57E2E">
      <w:pPr>
        <w:pStyle w:val="PargrafodaLista"/>
        <w:widowControl w:val="0"/>
        <w:numPr>
          <w:ilvl w:val="0"/>
          <w:numId w:val="7"/>
        </w:numPr>
        <w:suppressAutoHyphens w:val="0"/>
        <w:autoSpaceDE w:val="0"/>
        <w:autoSpaceDN w:val="0"/>
        <w:spacing w:after="120"/>
        <w:contextualSpacing/>
        <w:rPr>
          <w:rFonts w:ascii="Arial" w:hAnsi="Arial" w:cs="Arial"/>
          <w:color w:val="000000"/>
        </w:rPr>
      </w:pPr>
      <w:r w:rsidRPr="00EB48D7">
        <w:rPr>
          <w:rFonts w:ascii="Arial" w:hAnsi="Arial" w:cs="Arial"/>
          <w:color w:val="000000"/>
        </w:rPr>
        <w:t>Quadros orçamentários</w:t>
      </w:r>
      <w:r w:rsidRPr="00EB48D7">
        <w:rPr>
          <w:rFonts w:ascii="Arial" w:hAnsi="Arial" w:cs="Arial"/>
          <w:color w:val="000000"/>
          <w:spacing w:val="-1"/>
        </w:rPr>
        <w:t xml:space="preserve"> </w:t>
      </w:r>
      <w:r w:rsidRPr="00EB48D7">
        <w:rPr>
          <w:rFonts w:ascii="Arial" w:hAnsi="Arial" w:cs="Arial"/>
          <w:color w:val="000000"/>
        </w:rPr>
        <w:t xml:space="preserve">consolidados;  </w:t>
      </w:r>
    </w:p>
    <w:p w:rsidR="00EE5828" w:rsidRPr="00EB48D7" w:rsidRDefault="00EE5828" w:rsidP="00E57E2E">
      <w:pPr>
        <w:pStyle w:val="PargrafodaLista"/>
        <w:widowControl w:val="0"/>
        <w:numPr>
          <w:ilvl w:val="0"/>
          <w:numId w:val="7"/>
        </w:numPr>
        <w:suppressAutoHyphens w:val="0"/>
        <w:autoSpaceDE w:val="0"/>
        <w:autoSpaceDN w:val="0"/>
        <w:spacing w:after="120"/>
        <w:contextualSpacing/>
        <w:rPr>
          <w:rFonts w:ascii="Arial" w:hAnsi="Arial" w:cs="Arial"/>
          <w:color w:val="000000"/>
        </w:rPr>
      </w:pPr>
      <w:r w:rsidRPr="00EB48D7">
        <w:rPr>
          <w:rFonts w:ascii="Arial" w:hAnsi="Arial" w:cs="Arial"/>
          <w:color w:val="000000"/>
        </w:rPr>
        <w:t>Anexos do Orçamento Fiscal e da Seguridade Social, contendo a receita e a despesa na forma definida nesta</w:t>
      </w:r>
      <w:r w:rsidRPr="00EB48D7">
        <w:rPr>
          <w:rFonts w:ascii="Arial" w:hAnsi="Arial" w:cs="Arial"/>
          <w:color w:val="000000"/>
          <w:spacing w:val="-1"/>
        </w:rPr>
        <w:t xml:space="preserve"> </w:t>
      </w:r>
      <w:r w:rsidRPr="00EB48D7">
        <w:rPr>
          <w:rFonts w:ascii="Arial" w:hAnsi="Arial" w:cs="Arial"/>
          <w:color w:val="000000"/>
        </w:rPr>
        <w:t xml:space="preserve">Lei; </w:t>
      </w:r>
    </w:p>
    <w:p w:rsidR="00EE5828" w:rsidRPr="00EB48D7" w:rsidRDefault="00EE5828" w:rsidP="00E57E2E">
      <w:pPr>
        <w:pStyle w:val="PargrafodaLista"/>
        <w:widowControl w:val="0"/>
        <w:numPr>
          <w:ilvl w:val="0"/>
          <w:numId w:val="7"/>
        </w:numPr>
        <w:suppressAutoHyphens w:val="0"/>
        <w:autoSpaceDE w:val="0"/>
        <w:autoSpaceDN w:val="0"/>
        <w:spacing w:after="120"/>
        <w:contextualSpacing/>
        <w:rPr>
          <w:rFonts w:ascii="Arial" w:hAnsi="Arial" w:cs="Arial"/>
          <w:color w:val="000000"/>
        </w:rPr>
      </w:pPr>
      <w:r w:rsidRPr="00EB48D7">
        <w:rPr>
          <w:rFonts w:ascii="Arial" w:hAnsi="Arial" w:cs="Arial"/>
          <w:color w:val="000000"/>
        </w:rPr>
        <w:t>Discriminação da legislação da Receita e da Despesa, referente ao Orçamento Fiscal e da Seguridade</w:t>
      </w:r>
      <w:r w:rsidRPr="00EB48D7">
        <w:rPr>
          <w:rFonts w:ascii="Arial" w:hAnsi="Arial" w:cs="Arial"/>
          <w:color w:val="000000"/>
          <w:spacing w:val="-3"/>
        </w:rPr>
        <w:t xml:space="preserve"> </w:t>
      </w:r>
      <w:r w:rsidRPr="00EB48D7">
        <w:rPr>
          <w:rFonts w:ascii="Arial" w:hAnsi="Arial" w:cs="Arial"/>
          <w:color w:val="000000"/>
        </w:rPr>
        <w:t>Social. Anexo do Orçamento de Investimento a que se refere o art. 165, § 5º, inciso II, da Constituição, na forma definida nesta</w:t>
      </w:r>
      <w:r w:rsidRPr="00EB48D7">
        <w:rPr>
          <w:rFonts w:ascii="Arial" w:hAnsi="Arial" w:cs="Arial"/>
          <w:color w:val="000000"/>
          <w:spacing w:val="-2"/>
        </w:rPr>
        <w:t xml:space="preserve"> </w:t>
      </w:r>
      <w:r w:rsidRPr="00EB48D7">
        <w:rPr>
          <w:rFonts w:ascii="Arial" w:hAnsi="Arial" w:cs="Arial"/>
          <w:color w:val="000000"/>
        </w:rPr>
        <w:t>Lei.</w:t>
      </w:r>
    </w:p>
    <w:p w:rsidR="00EE5828" w:rsidRPr="00EB48D7" w:rsidRDefault="00EE5828" w:rsidP="00EE5828">
      <w:pPr>
        <w:pStyle w:val="Corpodetexto"/>
        <w:spacing w:after="120"/>
        <w:ind w:firstLine="360"/>
        <w:rPr>
          <w:color w:val="000000"/>
        </w:rPr>
      </w:pPr>
    </w:p>
    <w:p w:rsidR="00EE5828" w:rsidRPr="00EB48D7" w:rsidRDefault="00163ACD" w:rsidP="00EE5828">
      <w:pPr>
        <w:pStyle w:val="Corpodetexto"/>
        <w:spacing w:after="120"/>
        <w:ind w:firstLine="360"/>
        <w:rPr>
          <w:color w:val="000000"/>
        </w:rPr>
      </w:pPr>
      <w:r w:rsidRPr="00EB48D7">
        <w:rPr>
          <w:noProof/>
          <w:lang w:val="pt-BR" w:eastAsia="pt-BR"/>
        </w:rPr>
        <mc:AlternateContent>
          <mc:Choice Requires="wps">
            <w:drawing>
              <wp:anchor distT="0" distB="0" distL="114300" distR="114300" simplePos="0" relativeHeight="251656192" behindDoc="1" locked="0" layoutInCell="1" allowOverlap="1">
                <wp:simplePos x="0" y="0"/>
                <wp:positionH relativeFrom="page">
                  <wp:posOffset>1988820</wp:posOffset>
                </wp:positionH>
                <wp:positionV relativeFrom="paragraph">
                  <wp:posOffset>501650</wp:posOffset>
                </wp:positionV>
                <wp:extent cx="50165" cy="4445"/>
                <wp:effectExtent l="0" t="0" r="0" b="0"/>
                <wp:wrapNone/>
                <wp:docPr id="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DB1BF" id="Retângulo 4" o:spid="_x0000_s1026" style="position:absolute;margin-left:156.6pt;margin-top:39.5pt;width:3.95pt;height:.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" fillcolor="black" stroked="f">
                <w10:wrap anchorx="page"/>
              </v:rect>
            </w:pict>
          </mc:Fallback>
        </mc:AlternateContent>
      </w:r>
      <w:r w:rsidR="00EE5828" w:rsidRPr="00EB48D7">
        <w:rPr>
          <w:color w:val="000000"/>
        </w:rPr>
        <w:t>§ 1º Integrarão a consolidação dos quadros orçamentários a que se refere o inciso II deste artigo, incluindo os complementos referenciados no artigo 22, inciso III, IV e Parágrafo Único da Lei n</w:t>
      </w:r>
      <w:r w:rsidR="00EE5828" w:rsidRPr="00EB48D7">
        <w:rPr>
          <w:color w:val="000000"/>
          <w:vertAlign w:val="superscript"/>
        </w:rPr>
        <w:t>o</w:t>
      </w:r>
      <w:r w:rsidR="00EE5828" w:rsidRPr="00EB48D7">
        <w:rPr>
          <w:color w:val="000000"/>
        </w:rPr>
        <w:t xml:space="preserve"> 4.320, de 17 de março de 1964, os seguintes</w:t>
      </w:r>
      <w:r w:rsidR="00EE5828" w:rsidRPr="00EB48D7">
        <w:rPr>
          <w:color w:val="000000"/>
          <w:spacing w:val="-7"/>
        </w:rPr>
        <w:t xml:space="preserve"> </w:t>
      </w:r>
      <w:r w:rsidR="00EE5828" w:rsidRPr="00EB48D7">
        <w:rPr>
          <w:color w:val="000000"/>
        </w:rPr>
        <w:t>demonstrativos:</w:t>
      </w:r>
    </w:p>
    <w:p w:rsidR="00EE5828" w:rsidRPr="00EB48D7" w:rsidRDefault="00EE5828" w:rsidP="00EE5828">
      <w:pPr>
        <w:pStyle w:val="Corpodetexto"/>
        <w:spacing w:after="120"/>
        <w:rPr>
          <w:color w:val="000000"/>
        </w:rPr>
      </w:pPr>
    </w:p>
    <w:p w:rsidR="00EE5828" w:rsidRPr="00EB48D7" w:rsidRDefault="00EE5828" w:rsidP="00E57E2E">
      <w:pPr>
        <w:pStyle w:val="Corpodetexto"/>
        <w:widowControl w:val="0"/>
        <w:numPr>
          <w:ilvl w:val="0"/>
          <w:numId w:val="8"/>
        </w:numPr>
        <w:suppressAutoHyphens w:val="0"/>
        <w:autoSpaceDE w:val="0"/>
        <w:autoSpaceDN w:val="0"/>
        <w:spacing w:after="120"/>
        <w:jc w:val="left"/>
        <w:rPr>
          <w:color w:val="000000"/>
        </w:rPr>
      </w:pPr>
      <w:r w:rsidRPr="00EB48D7">
        <w:rPr>
          <w:color w:val="000000"/>
        </w:rPr>
        <w:t xml:space="preserve">Evolução da receita do tesouro; </w:t>
      </w:r>
    </w:p>
    <w:p w:rsidR="00EE5828" w:rsidRPr="00EB48D7" w:rsidRDefault="00EE5828" w:rsidP="00E57E2E">
      <w:pPr>
        <w:pStyle w:val="Corpodetexto"/>
        <w:widowControl w:val="0"/>
        <w:numPr>
          <w:ilvl w:val="0"/>
          <w:numId w:val="8"/>
        </w:numPr>
        <w:suppressAutoHyphens w:val="0"/>
        <w:autoSpaceDE w:val="0"/>
        <w:autoSpaceDN w:val="0"/>
        <w:spacing w:after="120"/>
        <w:jc w:val="left"/>
        <w:rPr>
          <w:color w:val="000000"/>
        </w:rPr>
      </w:pPr>
      <w:r w:rsidRPr="00EB48D7">
        <w:rPr>
          <w:color w:val="000000"/>
        </w:rPr>
        <w:t>Evolução da despesa do</w:t>
      </w:r>
      <w:r w:rsidRPr="00EB48D7">
        <w:rPr>
          <w:color w:val="000000"/>
          <w:spacing w:val="-17"/>
        </w:rPr>
        <w:t xml:space="preserve"> </w:t>
      </w:r>
      <w:r w:rsidRPr="00EB48D7">
        <w:rPr>
          <w:color w:val="000000"/>
        </w:rPr>
        <w:t xml:space="preserve">tesouro; </w:t>
      </w:r>
    </w:p>
    <w:p w:rsidR="00EE5828" w:rsidRPr="00EB48D7" w:rsidRDefault="00EE5828" w:rsidP="00E57E2E">
      <w:pPr>
        <w:pStyle w:val="Corpodetexto"/>
        <w:widowControl w:val="0"/>
        <w:numPr>
          <w:ilvl w:val="0"/>
          <w:numId w:val="8"/>
        </w:numPr>
        <w:suppressAutoHyphens w:val="0"/>
        <w:autoSpaceDE w:val="0"/>
        <w:autoSpaceDN w:val="0"/>
        <w:spacing w:after="120"/>
        <w:jc w:val="left"/>
        <w:rPr>
          <w:color w:val="000000"/>
        </w:rPr>
      </w:pPr>
      <w:r w:rsidRPr="00EB48D7">
        <w:rPr>
          <w:color w:val="000000"/>
        </w:rPr>
        <w:lastRenderedPageBreak/>
        <w:t xml:space="preserve">Resumo da receita dos orçamentos fiscal e seguridade social; </w:t>
      </w:r>
    </w:p>
    <w:p w:rsidR="00EE5828" w:rsidRPr="00EB48D7" w:rsidRDefault="00EE5828" w:rsidP="00E57E2E">
      <w:pPr>
        <w:pStyle w:val="Corpodetexto"/>
        <w:widowControl w:val="0"/>
        <w:numPr>
          <w:ilvl w:val="0"/>
          <w:numId w:val="8"/>
        </w:numPr>
        <w:suppressAutoHyphens w:val="0"/>
        <w:autoSpaceDE w:val="0"/>
        <w:autoSpaceDN w:val="0"/>
        <w:spacing w:after="120"/>
        <w:jc w:val="left"/>
        <w:rPr>
          <w:color w:val="000000"/>
        </w:rPr>
      </w:pPr>
      <w:r w:rsidRPr="00EB48D7">
        <w:rPr>
          <w:color w:val="000000"/>
        </w:rPr>
        <w:t>Resumo geral da despesa fiscal e seguridade,</w:t>
      </w:r>
      <w:r w:rsidRPr="00EB48D7">
        <w:rPr>
          <w:color w:val="000000"/>
          <w:spacing w:val="-13"/>
        </w:rPr>
        <w:t xml:space="preserve"> </w:t>
      </w:r>
      <w:r w:rsidRPr="00EB48D7">
        <w:rPr>
          <w:color w:val="000000"/>
        </w:rPr>
        <w:t xml:space="preserve">fiscal/seguridade;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 xml:space="preserve">Demonstrativo da receita e despesa segundo as categorias econômicas;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Demonstrativo da receita fiscal e seguridade,</w:t>
      </w:r>
      <w:r w:rsidRPr="00EB48D7">
        <w:rPr>
          <w:color w:val="000000"/>
          <w:spacing w:val="-5"/>
        </w:rPr>
        <w:t xml:space="preserve"> </w:t>
      </w:r>
      <w:r w:rsidRPr="00EB48D7">
        <w:rPr>
          <w:color w:val="000000"/>
        </w:rPr>
        <w:t xml:space="preserve">fiscal/seguridade;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Demonstrativo da despesa por</w:t>
      </w:r>
      <w:r w:rsidRPr="00EB48D7">
        <w:rPr>
          <w:color w:val="000000"/>
          <w:spacing w:val="-3"/>
        </w:rPr>
        <w:t xml:space="preserve"> </w:t>
      </w:r>
      <w:r w:rsidRPr="00EB48D7">
        <w:rPr>
          <w:color w:val="000000"/>
        </w:rPr>
        <w:t xml:space="preserve">fonte;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Consolidação dos quadros</w:t>
      </w:r>
      <w:r w:rsidRPr="00EB48D7">
        <w:rPr>
          <w:color w:val="000000"/>
          <w:spacing w:val="-1"/>
        </w:rPr>
        <w:t xml:space="preserve"> </w:t>
      </w:r>
      <w:r w:rsidRPr="00EB48D7">
        <w:rPr>
          <w:color w:val="000000"/>
        </w:rPr>
        <w:t xml:space="preserve">orçamentários;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Demonstrativo da despesa por Poder e</w:t>
      </w:r>
      <w:r w:rsidRPr="00EB48D7">
        <w:rPr>
          <w:color w:val="000000"/>
          <w:spacing w:val="-6"/>
        </w:rPr>
        <w:t xml:space="preserve"> </w:t>
      </w:r>
      <w:r w:rsidRPr="00EB48D7">
        <w:rPr>
          <w:color w:val="000000"/>
        </w:rPr>
        <w:t xml:space="preserve">órgão;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 xml:space="preserve">Demonstrativo da despesa por grupo de </w:t>
      </w:r>
      <w:r w:rsidRPr="00EB48D7">
        <w:rPr>
          <w:color w:val="000000"/>
          <w:spacing w:val="-3"/>
        </w:rPr>
        <w:t xml:space="preserve">natureza;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Demonstrativo da despesa por</w:t>
      </w:r>
      <w:r w:rsidRPr="00EB48D7">
        <w:rPr>
          <w:color w:val="000000"/>
          <w:spacing w:val="-5"/>
        </w:rPr>
        <w:t xml:space="preserve"> </w:t>
      </w:r>
      <w:r w:rsidRPr="00EB48D7">
        <w:rPr>
          <w:color w:val="000000"/>
        </w:rPr>
        <w:t xml:space="preserve">modalidade;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 xml:space="preserve">Demonstrativo da despesa por elemento;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 xml:space="preserve">Demonstrativo da despesa por função;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 xml:space="preserve">Demonstrativo da despesa por </w:t>
      </w:r>
      <w:proofErr w:type="spellStart"/>
      <w:r w:rsidRPr="00EB48D7">
        <w:rPr>
          <w:color w:val="000000"/>
        </w:rPr>
        <w:t>sub-função</w:t>
      </w:r>
      <w:proofErr w:type="spellEnd"/>
      <w:r w:rsidRPr="00EB48D7">
        <w:rPr>
          <w:color w:val="000000"/>
        </w:rPr>
        <w:t xml:space="preserve">;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 xml:space="preserve">Demonstrativo da despesa por programa; </w:t>
      </w:r>
    </w:p>
    <w:p w:rsidR="00EE5828" w:rsidRPr="00EB48D7" w:rsidRDefault="00EE5828" w:rsidP="00E57E2E">
      <w:pPr>
        <w:pStyle w:val="Corpodetexto"/>
        <w:widowControl w:val="0"/>
        <w:numPr>
          <w:ilvl w:val="0"/>
          <w:numId w:val="8"/>
        </w:numPr>
        <w:suppressAutoHyphens w:val="0"/>
        <w:autoSpaceDE w:val="0"/>
        <w:autoSpaceDN w:val="0"/>
        <w:spacing w:after="120"/>
        <w:ind w:left="1778"/>
        <w:jc w:val="left"/>
        <w:rPr>
          <w:color w:val="000000"/>
        </w:rPr>
      </w:pPr>
      <w:r w:rsidRPr="00EB48D7">
        <w:rPr>
          <w:color w:val="000000"/>
        </w:rPr>
        <w:t>Outros demonstrativos:</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9"/>
        </w:numPr>
        <w:tabs>
          <w:tab w:val="left" w:pos="1240"/>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Demonstrativo da despesa por órgão e</w:t>
      </w:r>
      <w:r w:rsidRPr="00EB48D7">
        <w:rPr>
          <w:rFonts w:ascii="Arial" w:hAnsi="Arial" w:cs="Arial"/>
          <w:color w:val="000000"/>
          <w:spacing w:val="-4"/>
        </w:rPr>
        <w:t xml:space="preserve"> </w:t>
      </w:r>
      <w:r w:rsidRPr="00EB48D7">
        <w:rPr>
          <w:rFonts w:ascii="Arial" w:hAnsi="Arial" w:cs="Arial"/>
          <w:color w:val="000000"/>
        </w:rPr>
        <w:t>unidade;</w:t>
      </w:r>
    </w:p>
    <w:p w:rsidR="00EE5828" w:rsidRPr="00EB48D7" w:rsidRDefault="00EE5828" w:rsidP="00E57E2E">
      <w:pPr>
        <w:pStyle w:val="PargrafodaLista"/>
        <w:widowControl w:val="0"/>
        <w:numPr>
          <w:ilvl w:val="0"/>
          <w:numId w:val="9"/>
        </w:numPr>
        <w:tabs>
          <w:tab w:val="left" w:pos="1240"/>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Programa de</w:t>
      </w:r>
      <w:r w:rsidRPr="00EB48D7">
        <w:rPr>
          <w:rFonts w:ascii="Arial" w:hAnsi="Arial" w:cs="Arial"/>
          <w:color w:val="000000"/>
          <w:spacing w:val="-3"/>
        </w:rPr>
        <w:t xml:space="preserve"> </w:t>
      </w:r>
      <w:r w:rsidRPr="00EB48D7">
        <w:rPr>
          <w:rFonts w:ascii="Arial" w:hAnsi="Arial" w:cs="Arial"/>
          <w:color w:val="000000"/>
        </w:rPr>
        <w:t>trabalho;</w:t>
      </w:r>
    </w:p>
    <w:p w:rsidR="00EE5828" w:rsidRPr="00EB48D7" w:rsidRDefault="00EE5828" w:rsidP="00E57E2E">
      <w:pPr>
        <w:pStyle w:val="PargrafodaLista"/>
        <w:widowControl w:val="0"/>
        <w:numPr>
          <w:ilvl w:val="0"/>
          <w:numId w:val="9"/>
        </w:numPr>
        <w:tabs>
          <w:tab w:val="left" w:pos="1240"/>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Natureza da</w:t>
      </w:r>
      <w:r w:rsidRPr="00EB48D7">
        <w:rPr>
          <w:rFonts w:ascii="Arial" w:hAnsi="Arial" w:cs="Arial"/>
          <w:color w:val="000000"/>
          <w:spacing w:val="-1"/>
        </w:rPr>
        <w:t xml:space="preserve"> </w:t>
      </w:r>
      <w:r w:rsidRPr="00EB48D7">
        <w:rPr>
          <w:rFonts w:ascii="Arial" w:hAnsi="Arial" w:cs="Arial"/>
          <w:color w:val="000000"/>
        </w:rPr>
        <w:t>receita.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10</w:t>
      </w:r>
      <w:r w:rsidRPr="00EB48D7">
        <w:rPr>
          <w:color w:val="000000"/>
        </w:rPr>
        <w:t xml:space="preserve"> - O Poder Legislativo encaminhará até 30 (trinta) dias antes do prazo previsto para encaminhamento da Proposta Orçamentária ao Poder Executivo sua Proposta Orçamentária, observado os parâmetros e diretrizes estabelecidas nesta Lei, para fins de consolidação do Projeto de Lei Orçamentária.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Parágrafo único. </w:t>
      </w:r>
      <w:r w:rsidRPr="00EB48D7">
        <w:rPr>
          <w:color w:val="000000"/>
        </w:rPr>
        <w:t xml:space="preserve">Para efeito de cumprimento do </w:t>
      </w:r>
      <w:r w:rsidRPr="00EB48D7">
        <w:rPr>
          <w:i/>
          <w:color w:val="000000"/>
        </w:rPr>
        <w:t xml:space="preserve">caput </w:t>
      </w:r>
      <w:r w:rsidRPr="00EB48D7">
        <w:rPr>
          <w:color w:val="000000"/>
        </w:rPr>
        <w:t xml:space="preserve">deste Artigo o Poder Executivo encaminhará à Câmara Municipal 30 (trinta) dias antes prazo previsto para encaminhamento da Proposta Orçamentária, o cálculo da Receita Corrente Líquida projetada para o exercício de </w:t>
      </w:r>
      <w:r w:rsidR="005D4149" w:rsidRPr="00EB48D7">
        <w:rPr>
          <w:color w:val="000000"/>
        </w:rPr>
        <w:t>2026</w:t>
      </w:r>
      <w:r w:rsidRPr="00EB48D7">
        <w:rPr>
          <w:color w:val="000000"/>
        </w:rPr>
        <w:t>.</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11</w:t>
      </w:r>
      <w:r w:rsidRPr="00EB48D7">
        <w:rPr>
          <w:color w:val="000000"/>
        </w:rPr>
        <w:t xml:space="preserve"> - As emendas ao projeto de lei do orçamento anual ou aos projetos que o modifiquem, serão admitidas desde que:</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22"/>
        </w:numPr>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Compatíveis com a presente</w:t>
      </w:r>
      <w:r w:rsidRPr="00EB48D7">
        <w:rPr>
          <w:rFonts w:ascii="Arial" w:hAnsi="Arial" w:cs="Arial"/>
          <w:color w:val="000000"/>
          <w:spacing w:val="-1"/>
        </w:rPr>
        <w:t xml:space="preserve"> </w:t>
      </w:r>
      <w:r w:rsidRPr="00EB48D7">
        <w:rPr>
          <w:rFonts w:ascii="Arial" w:hAnsi="Arial" w:cs="Arial"/>
          <w:color w:val="000000"/>
        </w:rPr>
        <w:t>lei;</w:t>
      </w:r>
    </w:p>
    <w:p w:rsidR="00EE5828" w:rsidRPr="00EB48D7" w:rsidRDefault="00EE5828" w:rsidP="00E57E2E">
      <w:pPr>
        <w:pStyle w:val="PargrafodaLista"/>
        <w:widowControl w:val="0"/>
        <w:numPr>
          <w:ilvl w:val="0"/>
          <w:numId w:val="22"/>
        </w:numPr>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Compatíveis com o Plano</w:t>
      </w:r>
      <w:r w:rsidRPr="00EB48D7">
        <w:rPr>
          <w:rFonts w:ascii="Arial" w:hAnsi="Arial" w:cs="Arial"/>
          <w:color w:val="000000"/>
          <w:spacing w:val="-1"/>
        </w:rPr>
        <w:t xml:space="preserve"> </w:t>
      </w:r>
      <w:r w:rsidRPr="00EB48D7">
        <w:rPr>
          <w:rFonts w:ascii="Arial" w:hAnsi="Arial" w:cs="Arial"/>
          <w:color w:val="000000"/>
        </w:rPr>
        <w:t>Plurianual;</w:t>
      </w:r>
    </w:p>
    <w:p w:rsidR="00EE5828" w:rsidRPr="00EB48D7" w:rsidRDefault="00EE5828" w:rsidP="00E57E2E">
      <w:pPr>
        <w:pStyle w:val="PargrafodaLista"/>
        <w:widowControl w:val="0"/>
        <w:numPr>
          <w:ilvl w:val="0"/>
          <w:numId w:val="22"/>
        </w:numPr>
        <w:suppressAutoHyphens w:val="0"/>
        <w:autoSpaceDE w:val="0"/>
        <w:autoSpaceDN w:val="0"/>
        <w:spacing w:after="120"/>
        <w:ind w:left="1417" w:hanging="425"/>
        <w:jc w:val="both"/>
        <w:rPr>
          <w:rFonts w:ascii="Arial" w:hAnsi="Arial" w:cs="Arial"/>
          <w:color w:val="000000"/>
        </w:rPr>
      </w:pPr>
      <w:r w:rsidRPr="00EB48D7">
        <w:rPr>
          <w:rFonts w:ascii="Arial" w:hAnsi="Arial" w:cs="Arial"/>
          <w:color w:val="000000"/>
        </w:rPr>
        <w:lastRenderedPageBreak/>
        <w:t>Indiquem os recursos necessários, admitidos apenas os provenientes de anulações de despesas, excluídas as que incidem</w:t>
      </w:r>
      <w:r w:rsidRPr="00EB48D7">
        <w:rPr>
          <w:rFonts w:ascii="Arial" w:hAnsi="Arial" w:cs="Arial"/>
          <w:color w:val="000000"/>
          <w:spacing w:val="-1"/>
        </w:rPr>
        <w:t xml:space="preserve"> </w:t>
      </w:r>
      <w:r w:rsidRPr="00EB48D7">
        <w:rPr>
          <w:rFonts w:ascii="Arial" w:hAnsi="Arial" w:cs="Arial"/>
          <w:color w:val="000000"/>
        </w:rPr>
        <w:t>sobre:</w:t>
      </w:r>
    </w:p>
    <w:p w:rsidR="00EE5828" w:rsidRPr="00EB48D7" w:rsidRDefault="00EE5828" w:rsidP="00E57E2E">
      <w:pPr>
        <w:pStyle w:val="PargrafodaLista"/>
        <w:widowControl w:val="0"/>
        <w:numPr>
          <w:ilvl w:val="0"/>
          <w:numId w:val="23"/>
        </w:numPr>
        <w:tabs>
          <w:tab w:val="left" w:pos="567"/>
        </w:tabs>
        <w:suppressAutoHyphens w:val="0"/>
        <w:autoSpaceDE w:val="0"/>
        <w:autoSpaceDN w:val="0"/>
        <w:spacing w:after="120"/>
        <w:ind w:left="1560" w:hanging="142"/>
        <w:contextualSpacing/>
        <w:jc w:val="both"/>
        <w:rPr>
          <w:rFonts w:ascii="Arial" w:hAnsi="Arial" w:cs="Arial"/>
          <w:color w:val="000000"/>
        </w:rPr>
      </w:pPr>
      <w:r w:rsidRPr="00EB48D7">
        <w:rPr>
          <w:rFonts w:ascii="Arial" w:hAnsi="Arial" w:cs="Arial"/>
          <w:color w:val="000000"/>
        </w:rPr>
        <w:t>Dotações para pessoal e encargos</w:t>
      </w:r>
      <w:r w:rsidRPr="00EB48D7">
        <w:rPr>
          <w:rFonts w:ascii="Arial" w:hAnsi="Arial" w:cs="Arial"/>
          <w:color w:val="000000"/>
          <w:spacing w:val="-3"/>
        </w:rPr>
        <w:t xml:space="preserve"> </w:t>
      </w:r>
      <w:r w:rsidRPr="00EB48D7">
        <w:rPr>
          <w:rFonts w:ascii="Arial" w:hAnsi="Arial" w:cs="Arial"/>
          <w:color w:val="000000"/>
        </w:rPr>
        <w:t>sociais;</w:t>
      </w:r>
    </w:p>
    <w:p w:rsidR="00EE5828" w:rsidRPr="00EB48D7" w:rsidRDefault="00EE5828" w:rsidP="00E57E2E">
      <w:pPr>
        <w:pStyle w:val="PargrafodaLista"/>
        <w:widowControl w:val="0"/>
        <w:numPr>
          <w:ilvl w:val="0"/>
          <w:numId w:val="23"/>
        </w:numPr>
        <w:tabs>
          <w:tab w:val="left" w:pos="567"/>
        </w:tabs>
        <w:suppressAutoHyphens w:val="0"/>
        <w:autoSpaceDE w:val="0"/>
        <w:autoSpaceDN w:val="0"/>
        <w:spacing w:after="120"/>
        <w:ind w:left="1560" w:hanging="142"/>
        <w:contextualSpacing/>
        <w:jc w:val="both"/>
        <w:rPr>
          <w:rFonts w:ascii="Arial" w:hAnsi="Arial" w:cs="Arial"/>
          <w:color w:val="000000"/>
        </w:rPr>
      </w:pPr>
      <w:r w:rsidRPr="00EB48D7">
        <w:rPr>
          <w:rFonts w:ascii="Arial" w:hAnsi="Arial" w:cs="Arial"/>
          <w:color w:val="000000"/>
        </w:rPr>
        <w:t>Dotações destinadas a Secretaria de Fazenda do</w:t>
      </w:r>
      <w:r w:rsidRPr="00EB48D7">
        <w:rPr>
          <w:rFonts w:ascii="Arial" w:hAnsi="Arial" w:cs="Arial"/>
          <w:color w:val="000000"/>
          <w:spacing w:val="-1"/>
        </w:rPr>
        <w:t xml:space="preserve"> </w:t>
      </w:r>
      <w:r w:rsidRPr="00EB48D7">
        <w:rPr>
          <w:rFonts w:ascii="Arial" w:hAnsi="Arial" w:cs="Arial"/>
          <w:color w:val="000000"/>
        </w:rPr>
        <w:t>Município;</w:t>
      </w:r>
    </w:p>
    <w:p w:rsidR="00EE5828" w:rsidRPr="00EB48D7" w:rsidRDefault="00EE5828" w:rsidP="00E57E2E">
      <w:pPr>
        <w:pStyle w:val="PargrafodaLista"/>
        <w:widowControl w:val="0"/>
        <w:numPr>
          <w:ilvl w:val="0"/>
          <w:numId w:val="23"/>
        </w:numPr>
        <w:tabs>
          <w:tab w:val="left" w:pos="567"/>
        </w:tabs>
        <w:suppressAutoHyphens w:val="0"/>
        <w:autoSpaceDE w:val="0"/>
        <w:autoSpaceDN w:val="0"/>
        <w:spacing w:after="120"/>
        <w:ind w:left="1560" w:hanging="142"/>
        <w:contextualSpacing/>
        <w:jc w:val="both"/>
        <w:rPr>
          <w:rFonts w:ascii="Arial" w:hAnsi="Arial" w:cs="Arial"/>
          <w:color w:val="000000"/>
        </w:rPr>
      </w:pPr>
      <w:r w:rsidRPr="00EB48D7">
        <w:rPr>
          <w:rFonts w:ascii="Arial" w:hAnsi="Arial" w:cs="Arial"/>
          <w:color w:val="000000"/>
        </w:rPr>
        <w:t>Transferências tributárias</w:t>
      </w:r>
      <w:r w:rsidRPr="00EB48D7">
        <w:rPr>
          <w:rFonts w:ascii="Arial" w:hAnsi="Arial" w:cs="Arial"/>
          <w:color w:val="000000"/>
          <w:spacing w:val="1"/>
        </w:rPr>
        <w:t xml:space="preserve"> </w:t>
      </w:r>
      <w:r w:rsidRPr="00EB48D7">
        <w:rPr>
          <w:rFonts w:ascii="Arial" w:hAnsi="Arial" w:cs="Arial"/>
          <w:color w:val="000000"/>
        </w:rPr>
        <w:t>constitucionais;</w:t>
      </w:r>
    </w:p>
    <w:p w:rsidR="00EE5828" w:rsidRPr="00EB48D7" w:rsidRDefault="00EE5828" w:rsidP="00E57E2E">
      <w:pPr>
        <w:pStyle w:val="PargrafodaLista"/>
        <w:widowControl w:val="0"/>
        <w:numPr>
          <w:ilvl w:val="0"/>
          <w:numId w:val="23"/>
        </w:numPr>
        <w:tabs>
          <w:tab w:val="left" w:pos="567"/>
        </w:tabs>
        <w:suppressAutoHyphens w:val="0"/>
        <w:autoSpaceDE w:val="0"/>
        <w:autoSpaceDN w:val="0"/>
        <w:spacing w:after="120"/>
        <w:ind w:left="1560" w:hanging="142"/>
        <w:jc w:val="both"/>
        <w:rPr>
          <w:rFonts w:ascii="Arial" w:hAnsi="Arial" w:cs="Arial"/>
          <w:color w:val="000000"/>
        </w:rPr>
      </w:pPr>
      <w:r w:rsidRPr="00EB48D7">
        <w:rPr>
          <w:rFonts w:ascii="Arial" w:hAnsi="Arial" w:cs="Arial"/>
          <w:color w:val="000000"/>
        </w:rPr>
        <w:t>Limite mínimo de reserva de</w:t>
      </w:r>
      <w:r w:rsidRPr="00EB48D7">
        <w:rPr>
          <w:rFonts w:ascii="Arial" w:hAnsi="Arial" w:cs="Arial"/>
          <w:color w:val="000000"/>
          <w:spacing w:val="-11"/>
        </w:rPr>
        <w:t xml:space="preserve"> </w:t>
      </w:r>
      <w:r w:rsidRPr="00EB48D7">
        <w:rPr>
          <w:rFonts w:ascii="Arial" w:hAnsi="Arial" w:cs="Arial"/>
          <w:color w:val="000000"/>
        </w:rPr>
        <w:t xml:space="preserve">contingência; </w:t>
      </w:r>
    </w:p>
    <w:p w:rsidR="00EE5828" w:rsidRPr="00EB48D7" w:rsidRDefault="009E7D3C" w:rsidP="009E7D3C">
      <w:pPr>
        <w:pStyle w:val="PargrafodaLista"/>
        <w:widowControl w:val="0"/>
        <w:tabs>
          <w:tab w:val="left" w:pos="1558"/>
        </w:tabs>
        <w:autoSpaceDE w:val="0"/>
        <w:autoSpaceDN w:val="0"/>
        <w:ind w:left="2127"/>
        <w:jc w:val="both"/>
        <w:rPr>
          <w:rFonts w:ascii="Arial" w:hAnsi="Arial" w:cs="Arial"/>
          <w:color w:val="000000"/>
        </w:rPr>
      </w:pPr>
      <w:r w:rsidRPr="00EB48D7">
        <w:rPr>
          <w:rFonts w:ascii="Arial" w:hAnsi="Arial" w:cs="Arial"/>
          <w:color w:val="000000"/>
        </w:rPr>
        <w:t>R</w:t>
      </w:r>
      <w:r w:rsidR="00EE5828" w:rsidRPr="00EB48D7">
        <w:rPr>
          <w:rFonts w:ascii="Arial" w:hAnsi="Arial" w:cs="Arial"/>
          <w:color w:val="000000"/>
        </w:rPr>
        <w:t>elacionadas:</w:t>
      </w:r>
    </w:p>
    <w:p w:rsidR="00EE5828" w:rsidRPr="00EB48D7" w:rsidRDefault="00EE5828" w:rsidP="00E57E2E">
      <w:pPr>
        <w:pStyle w:val="PargrafodaLista"/>
        <w:widowControl w:val="0"/>
        <w:numPr>
          <w:ilvl w:val="0"/>
          <w:numId w:val="24"/>
        </w:numPr>
        <w:tabs>
          <w:tab w:val="left" w:pos="567"/>
        </w:tabs>
        <w:suppressAutoHyphens w:val="0"/>
        <w:autoSpaceDE w:val="0"/>
        <w:autoSpaceDN w:val="0"/>
        <w:ind w:left="2410" w:hanging="141"/>
        <w:contextualSpacing/>
        <w:jc w:val="both"/>
        <w:rPr>
          <w:rFonts w:ascii="Arial" w:hAnsi="Arial" w:cs="Arial"/>
          <w:color w:val="000000"/>
        </w:rPr>
      </w:pPr>
      <w:r w:rsidRPr="00EB48D7">
        <w:rPr>
          <w:rFonts w:ascii="Arial" w:hAnsi="Arial" w:cs="Arial"/>
          <w:color w:val="000000"/>
        </w:rPr>
        <w:t>Com correção de erros ou</w:t>
      </w:r>
      <w:r w:rsidRPr="00EB48D7">
        <w:rPr>
          <w:rFonts w:ascii="Arial" w:hAnsi="Arial" w:cs="Arial"/>
          <w:color w:val="000000"/>
          <w:spacing w:val="-2"/>
        </w:rPr>
        <w:t xml:space="preserve"> </w:t>
      </w:r>
      <w:r w:rsidRPr="00EB48D7">
        <w:rPr>
          <w:rFonts w:ascii="Arial" w:hAnsi="Arial" w:cs="Arial"/>
          <w:color w:val="000000"/>
        </w:rPr>
        <w:t>omissões;</w:t>
      </w:r>
    </w:p>
    <w:p w:rsidR="00EE5828" w:rsidRPr="00EB48D7" w:rsidRDefault="00EE5828" w:rsidP="00E57E2E">
      <w:pPr>
        <w:pStyle w:val="PargrafodaLista"/>
        <w:widowControl w:val="0"/>
        <w:numPr>
          <w:ilvl w:val="0"/>
          <w:numId w:val="24"/>
        </w:numPr>
        <w:tabs>
          <w:tab w:val="left" w:pos="567"/>
        </w:tabs>
        <w:suppressAutoHyphens w:val="0"/>
        <w:autoSpaceDE w:val="0"/>
        <w:autoSpaceDN w:val="0"/>
        <w:ind w:left="2410" w:hanging="141"/>
        <w:contextualSpacing/>
        <w:jc w:val="both"/>
        <w:rPr>
          <w:rFonts w:ascii="Arial" w:hAnsi="Arial" w:cs="Arial"/>
          <w:color w:val="000000"/>
        </w:rPr>
      </w:pPr>
      <w:r w:rsidRPr="00EB48D7">
        <w:rPr>
          <w:rFonts w:ascii="Arial" w:hAnsi="Arial" w:cs="Arial"/>
          <w:color w:val="000000"/>
        </w:rPr>
        <w:t>Com os dispositivos do texto desta Lei.</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12</w:t>
      </w:r>
      <w:r w:rsidRPr="00EB48D7">
        <w:rPr>
          <w:color w:val="000000"/>
        </w:rPr>
        <w:t xml:space="preserve"> - As receitas vinculadas e as diretamente arrecadadas por Órgãos, Fundos, Fundações, Autarquias e demais entidades instituídas e mantidas pelo Poder Público, respeitadas as disposições previstas em legislação específica, somente poderão ser programadas para custear as despesas com investimentos e inversões financeiras depois de atenderem integralmente às necessidades relativas ao custeio administrativo e operacional, inclusive pessoal e encargos sociais, bem como ao pagamento de juros, encargos e amortização da dívida e as contrapartidas das operações de crédito e dos convênios.</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IV</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DIRETRIZES PARA A ELABORAÇÃO E A EXECUÇÃO DOS ORÇAMENTOS DO MUNICÍPIO E SUAS ALTERAÇÕES</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bCs/>
          <w:color w:val="000000"/>
        </w:rPr>
        <w:t>Art. 13</w:t>
      </w:r>
      <w:r w:rsidRPr="00EB48D7">
        <w:rPr>
          <w:color w:val="000000"/>
        </w:rPr>
        <w:t xml:space="preserve"> - A elaboração e aprovação do Projeto da Lei Orçamentária de </w:t>
      </w:r>
      <w:r w:rsidR="005D4149" w:rsidRPr="00EB48D7">
        <w:rPr>
          <w:color w:val="000000"/>
        </w:rPr>
        <w:t>2026</w:t>
      </w:r>
      <w:r w:rsidRPr="00EB48D7">
        <w:rPr>
          <w:color w:val="000000"/>
        </w:rPr>
        <w:t xml:space="preserve"> e a execução da respectiva lei deverão ser realizadas de modo a evidenciar a transparência da gestão fiscal, observando-se o princípio da publicidade e permitindo-se o amplo acesso da sociedade a todas as informações relativas a cada uma dessas etapas.</w:t>
      </w:r>
    </w:p>
    <w:p w:rsidR="00EE5828" w:rsidRPr="00EB48D7" w:rsidRDefault="00EE5828" w:rsidP="00EE5828">
      <w:pPr>
        <w:pStyle w:val="Corpodetexto"/>
        <w:spacing w:after="120"/>
        <w:rPr>
          <w:color w:val="000000"/>
        </w:rPr>
      </w:pPr>
      <w:r w:rsidRPr="00EB48D7">
        <w:rPr>
          <w:color w:val="000000"/>
        </w:rPr>
        <w:t xml:space="preserve">Parágrafo Único – Serão divulgados pelo Poder Executivo através da Internet: </w:t>
      </w:r>
    </w:p>
    <w:p w:rsidR="00EE5828" w:rsidRPr="00EB48D7" w:rsidRDefault="00EE5828" w:rsidP="00EE5828">
      <w:pPr>
        <w:pStyle w:val="Corpodetexto"/>
        <w:tabs>
          <w:tab w:val="left" w:pos="426"/>
        </w:tabs>
        <w:spacing w:after="120"/>
        <w:rPr>
          <w:color w:val="000000"/>
        </w:rPr>
      </w:pPr>
      <w:r w:rsidRPr="00EB48D7">
        <w:rPr>
          <w:color w:val="000000"/>
        </w:rPr>
        <w:t>I-</w:t>
      </w:r>
      <w:r w:rsidRPr="00EB48D7">
        <w:rPr>
          <w:color w:val="000000"/>
        </w:rPr>
        <w:tab/>
        <w:t xml:space="preserve"> A proposta da Lei</w:t>
      </w:r>
      <w:r w:rsidRPr="00EB48D7">
        <w:rPr>
          <w:color w:val="000000"/>
          <w:spacing w:val="-14"/>
        </w:rPr>
        <w:t xml:space="preserve"> </w:t>
      </w:r>
      <w:r w:rsidRPr="00EB48D7">
        <w:rPr>
          <w:color w:val="000000"/>
        </w:rPr>
        <w:t>Orçamentária;</w:t>
      </w:r>
    </w:p>
    <w:p w:rsidR="00EE5828" w:rsidRPr="00EB48D7" w:rsidRDefault="00EE5828" w:rsidP="00E57E2E">
      <w:pPr>
        <w:pStyle w:val="PargrafodaLista"/>
        <w:widowControl w:val="0"/>
        <w:numPr>
          <w:ilvl w:val="0"/>
          <w:numId w:val="10"/>
        </w:numPr>
        <w:tabs>
          <w:tab w:val="left" w:pos="426"/>
          <w:tab w:val="left" w:pos="1558"/>
        </w:tabs>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 xml:space="preserve">A Lei Orçamentária de </w:t>
      </w:r>
      <w:r w:rsidR="005D4149" w:rsidRPr="00EB48D7">
        <w:rPr>
          <w:rFonts w:ascii="Arial" w:hAnsi="Arial" w:cs="Arial"/>
          <w:color w:val="000000"/>
        </w:rPr>
        <w:t>2026</w:t>
      </w:r>
      <w:r w:rsidRPr="00EB48D7">
        <w:rPr>
          <w:rFonts w:ascii="Arial" w:hAnsi="Arial" w:cs="Arial"/>
          <w:color w:val="000000"/>
        </w:rPr>
        <w:t xml:space="preserve"> e seus</w:t>
      </w:r>
      <w:r w:rsidRPr="00EB48D7">
        <w:rPr>
          <w:rFonts w:ascii="Arial" w:hAnsi="Arial" w:cs="Arial"/>
          <w:color w:val="000000"/>
          <w:spacing w:val="-3"/>
        </w:rPr>
        <w:t xml:space="preserve"> </w:t>
      </w:r>
      <w:r w:rsidRPr="00EB48D7">
        <w:rPr>
          <w:rFonts w:ascii="Arial" w:hAnsi="Arial" w:cs="Arial"/>
          <w:color w:val="000000"/>
        </w:rPr>
        <w:t>Anexos;</w:t>
      </w:r>
    </w:p>
    <w:p w:rsidR="00EE5828" w:rsidRPr="00EB48D7" w:rsidRDefault="00EE5828" w:rsidP="00E57E2E">
      <w:pPr>
        <w:pStyle w:val="PargrafodaLista"/>
        <w:widowControl w:val="0"/>
        <w:numPr>
          <w:ilvl w:val="0"/>
          <w:numId w:val="10"/>
        </w:numPr>
        <w:tabs>
          <w:tab w:val="left" w:pos="426"/>
          <w:tab w:val="left" w:pos="1558"/>
        </w:tabs>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A execução orçamentária com o detalhamento das ações, por órgão, unidade orçamentária, função, subfunção e programa, mensal e</w:t>
      </w:r>
      <w:r w:rsidRPr="00EB48D7">
        <w:rPr>
          <w:rFonts w:ascii="Arial" w:hAnsi="Arial" w:cs="Arial"/>
          <w:color w:val="000000"/>
          <w:spacing w:val="-3"/>
        </w:rPr>
        <w:t xml:space="preserve"> </w:t>
      </w:r>
      <w:r w:rsidRPr="00EB48D7">
        <w:rPr>
          <w:rFonts w:ascii="Arial" w:hAnsi="Arial" w:cs="Arial"/>
          <w:color w:val="000000"/>
        </w:rPr>
        <w:t>acumulada.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14</w:t>
      </w:r>
      <w:r w:rsidRPr="00EB48D7">
        <w:rPr>
          <w:color w:val="000000"/>
        </w:rPr>
        <w:t xml:space="preserve"> - O projeto de lei orçamentária poderá incluir as propostas de alterações do Plano Plurianual </w:t>
      </w:r>
      <w:r w:rsidR="00901D7D" w:rsidRPr="00EB48D7">
        <w:rPr>
          <w:color w:val="000000"/>
        </w:rPr>
        <w:t>202</w:t>
      </w:r>
      <w:r w:rsidR="00901D7D" w:rsidRPr="00EB48D7">
        <w:rPr>
          <w:color w:val="000000"/>
          <w:lang w:val="pt-BR"/>
        </w:rPr>
        <w:t>2</w:t>
      </w:r>
      <w:r w:rsidRPr="00EB48D7">
        <w:rPr>
          <w:color w:val="000000"/>
        </w:rPr>
        <w:t>-</w:t>
      </w:r>
      <w:r w:rsidR="005D4149" w:rsidRPr="00EB48D7">
        <w:rPr>
          <w:color w:val="000000"/>
        </w:rPr>
        <w:t>2026</w:t>
      </w:r>
      <w:r w:rsidRPr="00EB48D7">
        <w:rPr>
          <w:color w:val="000000"/>
        </w:rPr>
        <w:t>.</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lastRenderedPageBreak/>
        <w:t>Art. 15</w:t>
      </w:r>
      <w:r w:rsidRPr="00EB48D7">
        <w:rPr>
          <w:color w:val="000000"/>
        </w:rPr>
        <w:t xml:space="preserve"> - O Poder Legislativo, Poder Executivo e Instituto de Previdência dos Servidores Municipais, sem prejuízo do envio das relações de dados cadastrais dos precatórios aos órgãos ou</w:t>
      </w:r>
      <w:r w:rsidRPr="00EB48D7">
        <w:rPr>
          <w:color w:val="000000"/>
          <w:spacing w:val="32"/>
        </w:rPr>
        <w:t xml:space="preserve"> </w:t>
      </w:r>
      <w:r w:rsidRPr="00EB48D7">
        <w:rPr>
          <w:color w:val="000000"/>
        </w:rPr>
        <w:t>entidades</w:t>
      </w:r>
      <w:r w:rsidRPr="00EB48D7">
        <w:rPr>
          <w:color w:val="000000"/>
          <w:spacing w:val="33"/>
        </w:rPr>
        <w:t xml:space="preserve"> </w:t>
      </w:r>
      <w:r w:rsidRPr="00EB48D7">
        <w:rPr>
          <w:color w:val="000000"/>
        </w:rPr>
        <w:t>devedores,</w:t>
      </w:r>
      <w:r w:rsidRPr="00EB48D7">
        <w:rPr>
          <w:color w:val="000000"/>
          <w:spacing w:val="35"/>
        </w:rPr>
        <w:t xml:space="preserve"> </w:t>
      </w:r>
      <w:r w:rsidRPr="00EB48D7">
        <w:rPr>
          <w:color w:val="000000"/>
        </w:rPr>
        <w:t>encaminharão</w:t>
      </w:r>
      <w:r w:rsidRPr="00EB48D7">
        <w:rPr>
          <w:color w:val="000000"/>
          <w:spacing w:val="35"/>
        </w:rPr>
        <w:t xml:space="preserve"> </w:t>
      </w:r>
      <w:r w:rsidRPr="00EB48D7">
        <w:rPr>
          <w:color w:val="000000"/>
        </w:rPr>
        <w:t>à</w:t>
      </w:r>
      <w:r w:rsidRPr="00EB48D7">
        <w:rPr>
          <w:color w:val="000000"/>
          <w:spacing w:val="32"/>
        </w:rPr>
        <w:t xml:space="preserve"> </w:t>
      </w:r>
      <w:r w:rsidRPr="00EB48D7">
        <w:rPr>
          <w:color w:val="000000"/>
        </w:rPr>
        <w:t>Secretaria</w:t>
      </w:r>
      <w:r w:rsidRPr="00EB48D7">
        <w:rPr>
          <w:color w:val="000000"/>
          <w:spacing w:val="32"/>
        </w:rPr>
        <w:t xml:space="preserve"> </w:t>
      </w:r>
      <w:r w:rsidRPr="00EB48D7">
        <w:rPr>
          <w:color w:val="000000"/>
        </w:rPr>
        <w:t>Municipal</w:t>
      </w:r>
      <w:r w:rsidRPr="00EB48D7">
        <w:rPr>
          <w:color w:val="000000"/>
          <w:spacing w:val="32"/>
        </w:rPr>
        <w:t xml:space="preserve"> </w:t>
      </w:r>
      <w:r w:rsidRPr="00EB48D7">
        <w:rPr>
          <w:color w:val="000000"/>
        </w:rPr>
        <w:t>de</w:t>
      </w:r>
      <w:r w:rsidRPr="00EB48D7">
        <w:rPr>
          <w:color w:val="000000"/>
          <w:spacing w:val="32"/>
        </w:rPr>
        <w:t xml:space="preserve"> </w:t>
      </w:r>
      <w:r w:rsidRPr="00EB48D7">
        <w:rPr>
          <w:color w:val="000000"/>
        </w:rPr>
        <w:t>Fazenda,</w:t>
      </w:r>
      <w:r w:rsidRPr="00EB48D7">
        <w:rPr>
          <w:color w:val="000000"/>
          <w:spacing w:val="33"/>
        </w:rPr>
        <w:t xml:space="preserve"> </w:t>
      </w:r>
      <w:r w:rsidRPr="00EB48D7">
        <w:rPr>
          <w:color w:val="000000"/>
        </w:rPr>
        <w:t>até</w:t>
      </w:r>
      <w:r w:rsidRPr="00EB48D7">
        <w:rPr>
          <w:color w:val="000000"/>
          <w:spacing w:val="36"/>
        </w:rPr>
        <w:t xml:space="preserve"> </w:t>
      </w:r>
      <w:r w:rsidRPr="00EB48D7">
        <w:rPr>
          <w:color w:val="000000"/>
        </w:rPr>
        <w:t>10</w:t>
      </w:r>
      <w:r w:rsidRPr="00EB48D7">
        <w:rPr>
          <w:color w:val="000000"/>
          <w:spacing w:val="33"/>
        </w:rPr>
        <w:t xml:space="preserve"> </w:t>
      </w:r>
      <w:r w:rsidRPr="00EB48D7">
        <w:rPr>
          <w:color w:val="000000"/>
        </w:rPr>
        <w:t>de</w:t>
      </w:r>
      <w:r w:rsidRPr="00EB48D7">
        <w:rPr>
          <w:color w:val="000000"/>
          <w:spacing w:val="35"/>
        </w:rPr>
        <w:t xml:space="preserve"> </w:t>
      </w:r>
      <w:r w:rsidRPr="00EB48D7">
        <w:rPr>
          <w:color w:val="000000"/>
        </w:rPr>
        <w:t>julho</w:t>
      </w:r>
      <w:r w:rsidRPr="00EB48D7">
        <w:rPr>
          <w:color w:val="000000"/>
          <w:spacing w:val="32"/>
        </w:rPr>
        <w:t xml:space="preserve"> </w:t>
      </w:r>
      <w:r w:rsidRPr="00EB48D7">
        <w:rPr>
          <w:color w:val="000000"/>
        </w:rPr>
        <w:t xml:space="preserve">de </w:t>
      </w:r>
      <w:r w:rsidR="00901D7D" w:rsidRPr="00EB48D7">
        <w:rPr>
          <w:color w:val="000000"/>
        </w:rPr>
        <w:t>202</w:t>
      </w:r>
      <w:r w:rsidR="007B7508" w:rsidRPr="00EB48D7">
        <w:rPr>
          <w:color w:val="000000"/>
          <w:lang w:val="pt-BR"/>
        </w:rPr>
        <w:t>3</w:t>
      </w:r>
      <w:r w:rsidRPr="00EB48D7">
        <w:rPr>
          <w:color w:val="000000"/>
        </w:rPr>
        <w:t xml:space="preserve">, a relação dos débitos constantes de precatórios judiciais a serem incluídos na proposta orçamentária de </w:t>
      </w:r>
      <w:r w:rsidR="005D4149" w:rsidRPr="00EB48D7">
        <w:rPr>
          <w:color w:val="000000"/>
        </w:rPr>
        <w:t>2026</w:t>
      </w:r>
      <w:r w:rsidRPr="00EB48D7">
        <w:rPr>
          <w:color w:val="000000"/>
        </w:rPr>
        <w:t xml:space="preserve">, conforme determina o </w:t>
      </w:r>
      <w:r w:rsidRPr="00EB48D7">
        <w:rPr>
          <w:b/>
          <w:color w:val="000000"/>
        </w:rPr>
        <w:t>Artigo 100, § 1</w:t>
      </w:r>
      <w:r w:rsidRPr="00EB48D7">
        <w:rPr>
          <w:b/>
          <w:color w:val="000000"/>
          <w:position w:val="8"/>
          <w:u w:val="single"/>
        </w:rPr>
        <w:t>o</w:t>
      </w:r>
      <w:r w:rsidRPr="00EB48D7">
        <w:rPr>
          <w:b/>
          <w:color w:val="000000"/>
        </w:rPr>
        <w:t>, da Constituição Federal</w:t>
      </w:r>
      <w:r w:rsidRPr="00EB48D7">
        <w:rPr>
          <w:color w:val="000000"/>
        </w:rPr>
        <w:t>, discriminada por grupo de despesas, conforme detalhamento, especificando:</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21"/>
        </w:numPr>
        <w:suppressAutoHyphens w:val="0"/>
        <w:autoSpaceDE w:val="0"/>
        <w:autoSpaceDN w:val="0"/>
        <w:spacing w:after="120"/>
        <w:ind w:left="2982" w:hanging="357"/>
        <w:jc w:val="both"/>
        <w:rPr>
          <w:rFonts w:ascii="Arial" w:hAnsi="Arial" w:cs="Arial"/>
          <w:color w:val="000000"/>
        </w:rPr>
      </w:pPr>
      <w:r w:rsidRPr="00EB48D7">
        <w:rPr>
          <w:rFonts w:ascii="Arial" w:hAnsi="Arial" w:cs="Arial"/>
          <w:color w:val="000000"/>
        </w:rPr>
        <w:t>Número da ação</w:t>
      </w:r>
      <w:r w:rsidRPr="00EB48D7">
        <w:rPr>
          <w:rFonts w:ascii="Arial" w:hAnsi="Arial" w:cs="Arial"/>
          <w:color w:val="000000"/>
          <w:spacing w:val="-2"/>
        </w:rPr>
        <w:t xml:space="preserve"> </w:t>
      </w:r>
      <w:r w:rsidRPr="00EB48D7">
        <w:rPr>
          <w:rFonts w:ascii="Arial" w:hAnsi="Arial" w:cs="Arial"/>
          <w:color w:val="000000"/>
        </w:rPr>
        <w:t>originária;</w:t>
      </w:r>
    </w:p>
    <w:p w:rsidR="00EE5828" w:rsidRPr="00EB48D7" w:rsidRDefault="00EE5828" w:rsidP="00E57E2E">
      <w:pPr>
        <w:pStyle w:val="PargrafodaLista"/>
        <w:widowControl w:val="0"/>
        <w:numPr>
          <w:ilvl w:val="0"/>
          <w:numId w:val="21"/>
        </w:numPr>
        <w:suppressAutoHyphens w:val="0"/>
        <w:autoSpaceDE w:val="0"/>
        <w:autoSpaceDN w:val="0"/>
        <w:spacing w:after="120"/>
        <w:ind w:left="2982" w:hanging="357"/>
        <w:jc w:val="both"/>
        <w:rPr>
          <w:rFonts w:ascii="Arial" w:hAnsi="Arial" w:cs="Arial"/>
          <w:color w:val="000000"/>
        </w:rPr>
      </w:pPr>
      <w:r w:rsidRPr="00EB48D7">
        <w:rPr>
          <w:rFonts w:ascii="Arial" w:hAnsi="Arial" w:cs="Arial"/>
          <w:color w:val="000000"/>
        </w:rPr>
        <w:t xml:space="preserve">Data do ajuizamento da ação originária; </w:t>
      </w:r>
    </w:p>
    <w:p w:rsidR="00EE5828" w:rsidRPr="00EB48D7" w:rsidRDefault="00EE5828" w:rsidP="00E57E2E">
      <w:pPr>
        <w:pStyle w:val="PargrafodaLista"/>
        <w:widowControl w:val="0"/>
        <w:numPr>
          <w:ilvl w:val="0"/>
          <w:numId w:val="21"/>
        </w:numPr>
        <w:suppressAutoHyphens w:val="0"/>
        <w:autoSpaceDE w:val="0"/>
        <w:autoSpaceDN w:val="0"/>
        <w:spacing w:after="120"/>
        <w:ind w:left="2982" w:hanging="357"/>
        <w:jc w:val="both"/>
        <w:rPr>
          <w:rFonts w:ascii="Arial" w:hAnsi="Arial" w:cs="Arial"/>
          <w:color w:val="000000"/>
        </w:rPr>
      </w:pPr>
      <w:r w:rsidRPr="00EB48D7">
        <w:rPr>
          <w:rFonts w:ascii="Arial" w:hAnsi="Arial" w:cs="Arial"/>
          <w:color w:val="000000"/>
        </w:rPr>
        <w:t>Número do</w:t>
      </w:r>
      <w:r w:rsidRPr="00EB48D7">
        <w:rPr>
          <w:rFonts w:ascii="Arial" w:hAnsi="Arial" w:cs="Arial"/>
          <w:color w:val="000000"/>
          <w:spacing w:val="-1"/>
        </w:rPr>
        <w:t xml:space="preserve"> </w:t>
      </w:r>
      <w:r w:rsidRPr="00EB48D7">
        <w:rPr>
          <w:rFonts w:ascii="Arial" w:hAnsi="Arial" w:cs="Arial"/>
          <w:color w:val="000000"/>
        </w:rPr>
        <w:t>precatório;</w:t>
      </w:r>
    </w:p>
    <w:p w:rsidR="00EE5828" w:rsidRPr="00EB48D7" w:rsidRDefault="00EE5828" w:rsidP="00E57E2E">
      <w:pPr>
        <w:pStyle w:val="PargrafodaLista"/>
        <w:widowControl w:val="0"/>
        <w:numPr>
          <w:ilvl w:val="0"/>
          <w:numId w:val="21"/>
        </w:numPr>
        <w:suppressAutoHyphens w:val="0"/>
        <w:autoSpaceDE w:val="0"/>
        <w:autoSpaceDN w:val="0"/>
        <w:spacing w:after="120"/>
        <w:ind w:left="2982" w:hanging="357"/>
        <w:jc w:val="both"/>
        <w:rPr>
          <w:rFonts w:ascii="Arial" w:hAnsi="Arial" w:cs="Arial"/>
          <w:color w:val="000000"/>
        </w:rPr>
      </w:pPr>
      <w:r w:rsidRPr="00EB48D7">
        <w:rPr>
          <w:rFonts w:ascii="Arial" w:hAnsi="Arial" w:cs="Arial"/>
          <w:color w:val="000000"/>
        </w:rPr>
        <w:t>Tipo de causa</w:t>
      </w:r>
      <w:r w:rsidRPr="00EB48D7">
        <w:rPr>
          <w:rFonts w:ascii="Arial" w:hAnsi="Arial" w:cs="Arial"/>
          <w:color w:val="000000"/>
          <w:spacing w:val="-2"/>
        </w:rPr>
        <w:t xml:space="preserve"> </w:t>
      </w:r>
      <w:r w:rsidRPr="00EB48D7">
        <w:rPr>
          <w:rFonts w:ascii="Arial" w:hAnsi="Arial" w:cs="Arial"/>
          <w:color w:val="000000"/>
        </w:rPr>
        <w:t>julgada;</w:t>
      </w:r>
    </w:p>
    <w:p w:rsidR="00EE5828" w:rsidRPr="00EB48D7" w:rsidRDefault="00EE5828" w:rsidP="00E57E2E">
      <w:pPr>
        <w:pStyle w:val="PargrafodaLista"/>
        <w:widowControl w:val="0"/>
        <w:numPr>
          <w:ilvl w:val="0"/>
          <w:numId w:val="21"/>
        </w:numPr>
        <w:suppressAutoHyphens w:val="0"/>
        <w:autoSpaceDE w:val="0"/>
        <w:autoSpaceDN w:val="0"/>
        <w:spacing w:after="120"/>
        <w:ind w:left="2982" w:hanging="357"/>
        <w:jc w:val="both"/>
        <w:rPr>
          <w:rFonts w:ascii="Arial" w:hAnsi="Arial" w:cs="Arial"/>
          <w:color w:val="000000"/>
        </w:rPr>
      </w:pPr>
      <w:r w:rsidRPr="00EB48D7">
        <w:rPr>
          <w:rFonts w:ascii="Arial" w:hAnsi="Arial" w:cs="Arial"/>
          <w:color w:val="000000"/>
        </w:rPr>
        <w:t xml:space="preserve">Data da autuação do </w:t>
      </w:r>
      <w:r w:rsidRPr="00EB48D7">
        <w:rPr>
          <w:rFonts w:ascii="Arial" w:hAnsi="Arial" w:cs="Arial"/>
          <w:color w:val="000000"/>
          <w:spacing w:val="-3"/>
        </w:rPr>
        <w:t xml:space="preserve">precatório; </w:t>
      </w:r>
    </w:p>
    <w:p w:rsidR="00EE5828" w:rsidRPr="00EB48D7" w:rsidRDefault="00EE5828" w:rsidP="00E57E2E">
      <w:pPr>
        <w:pStyle w:val="PargrafodaLista"/>
        <w:widowControl w:val="0"/>
        <w:numPr>
          <w:ilvl w:val="0"/>
          <w:numId w:val="21"/>
        </w:numPr>
        <w:suppressAutoHyphens w:val="0"/>
        <w:autoSpaceDE w:val="0"/>
        <w:autoSpaceDN w:val="0"/>
        <w:spacing w:after="120"/>
        <w:ind w:left="2982" w:hanging="357"/>
        <w:jc w:val="both"/>
        <w:rPr>
          <w:rFonts w:ascii="Arial" w:hAnsi="Arial" w:cs="Arial"/>
          <w:color w:val="000000"/>
        </w:rPr>
      </w:pPr>
      <w:r w:rsidRPr="00EB48D7">
        <w:rPr>
          <w:rFonts w:ascii="Arial" w:hAnsi="Arial" w:cs="Arial"/>
          <w:color w:val="000000"/>
        </w:rPr>
        <w:t>Nome do</w:t>
      </w:r>
      <w:r w:rsidRPr="00EB48D7">
        <w:rPr>
          <w:rFonts w:ascii="Arial" w:hAnsi="Arial" w:cs="Arial"/>
          <w:color w:val="000000"/>
          <w:spacing w:val="-3"/>
        </w:rPr>
        <w:t xml:space="preserve"> </w:t>
      </w:r>
      <w:r w:rsidRPr="00EB48D7">
        <w:rPr>
          <w:rFonts w:ascii="Arial" w:hAnsi="Arial" w:cs="Arial"/>
          <w:color w:val="000000"/>
        </w:rPr>
        <w:t>beneficiário;</w:t>
      </w:r>
    </w:p>
    <w:p w:rsidR="00EE5828" w:rsidRPr="00EB48D7" w:rsidRDefault="00EE5828" w:rsidP="00E57E2E">
      <w:pPr>
        <w:pStyle w:val="Corpodetexto"/>
        <w:numPr>
          <w:ilvl w:val="0"/>
          <w:numId w:val="21"/>
        </w:numPr>
        <w:spacing w:after="120"/>
        <w:ind w:left="2982" w:hanging="357"/>
        <w:rPr>
          <w:color w:val="000000"/>
        </w:rPr>
      </w:pPr>
      <w:r w:rsidRPr="00EB48D7">
        <w:rPr>
          <w:color w:val="000000"/>
        </w:rPr>
        <w:t xml:space="preserve">Valor do precatório a ser pago; e </w:t>
      </w:r>
    </w:p>
    <w:p w:rsidR="00EE5828" w:rsidRPr="00EB48D7" w:rsidRDefault="00EE5828" w:rsidP="00E57E2E">
      <w:pPr>
        <w:pStyle w:val="Corpodetexto"/>
        <w:numPr>
          <w:ilvl w:val="0"/>
          <w:numId w:val="21"/>
        </w:numPr>
        <w:spacing w:after="120"/>
        <w:ind w:left="2982" w:hanging="357"/>
        <w:rPr>
          <w:color w:val="000000"/>
        </w:rPr>
      </w:pPr>
      <w:r w:rsidRPr="00EB48D7">
        <w:rPr>
          <w:color w:val="000000"/>
        </w:rPr>
        <w:t>Data do trânsito em julgado.</w:t>
      </w:r>
    </w:p>
    <w:p w:rsidR="00EE5828" w:rsidRPr="00EB48D7" w:rsidRDefault="00EE5828" w:rsidP="00EE5828">
      <w:pPr>
        <w:pStyle w:val="Corpodetexto"/>
        <w:spacing w:after="120"/>
        <w:rPr>
          <w:color w:val="000000"/>
        </w:rPr>
      </w:pPr>
    </w:p>
    <w:p w:rsidR="00EE5828" w:rsidRPr="00EB48D7" w:rsidRDefault="00163ACD" w:rsidP="00EE5828">
      <w:pPr>
        <w:pStyle w:val="Corpodetexto"/>
        <w:spacing w:after="120"/>
        <w:rPr>
          <w:color w:val="000000"/>
        </w:rPr>
      </w:pPr>
      <w:r w:rsidRPr="00EB48D7">
        <w:rPr>
          <w:noProof/>
          <w:lang w:val="pt-BR" w:eastAsia="pt-BR"/>
        </w:rPr>
        <mc:AlternateContent>
          <mc:Choice Requires="wps">
            <w:drawing>
              <wp:anchor distT="0" distB="0" distL="114300" distR="114300" simplePos="0" relativeHeight="251657216" behindDoc="1" locked="0" layoutInCell="1" allowOverlap="1">
                <wp:simplePos x="0" y="0"/>
                <wp:positionH relativeFrom="page">
                  <wp:posOffset>1819910</wp:posOffset>
                </wp:positionH>
                <wp:positionV relativeFrom="paragraph">
                  <wp:posOffset>95885</wp:posOffset>
                </wp:positionV>
                <wp:extent cx="50165" cy="4445"/>
                <wp:effectExtent l="635" t="0" r="0" b="0"/>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002F8" id="Retângulo 3" o:spid="_x0000_s1026" style="position:absolute;margin-left:143.3pt;margin-top:7.55pt;width:3.95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" fillcolor="black" stroked="f">
                <w10:wrap anchorx="page"/>
              </v:rect>
            </w:pict>
          </mc:Fallback>
        </mc:AlternateContent>
      </w:r>
      <w:r w:rsidR="00EE5828" w:rsidRPr="00EB48D7">
        <w:rPr>
          <w:color w:val="000000"/>
        </w:rPr>
        <w:t>§ 1</w:t>
      </w:r>
      <w:r w:rsidR="00EE5828" w:rsidRPr="00EB48D7">
        <w:rPr>
          <w:color w:val="000000"/>
          <w:vertAlign w:val="superscript"/>
        </w:rPr>
        <w:t>o</w:t>
      </w:r>
      <w:r w:rsidR="00EE5828" w:rsidRPr="00EB48D7">
        <w:rPr>
          <w:color w:val="000000"/>
        </w:rPr>
        <w:t xml:space="preserve"> A relação de precatórios de que trata o </w:t>
      </w:r>
      <w:r w:rsidR="00EE5828" w:rsidRPr="00EB48D7">
        <w:rPr>
          <w:i/>
          <w:color w:val="000000"/>
        </w:rPr>
        <w:t xml:space="preserve">caput </w:t>
      </w:r>
      <w:r w:rsidR="00EE5828" w:rsidRPr="00EB48D7">
        <w:rPr>
          <w:color w:val="000000"/>
        </w:rPr>
        <w:t>deste artigo, deverá ser encaminhada em ordem cronológica.</w:t>
      </w:r>
    </w:p>
    <w:p w:rsidR="00EE5828" w:rsidRPr="00EB48D7" w:rsidRDefault="00EE5828" w:rsidP="00EE5828">
      <w:pPr>
        <w:pStyle w:val="Corpodetexto"/>
        <w:spacing w:after="120"/>
        <w:rPr>
          <w:color w:val="000000"/>
        </w:rPr>
      </w:pPr>
    </w:p>
    <w:p w:rsidR="00EE5828" w:rsidRPr="00EB48D7" w:rsidRDefault="00163ACD" w:rsidP="00EE5828">
      <w:pPr>
        <w:pStyle w:val="Corpodetexto"/>
        <w:spacing w:after="120"/>
        <w:rPr>
          <w:color w:val="000000"/>
        </w:rPr>
      </w:pPr>
      <w:r w:rsidRPr="00EB48D7">
        <w:rPr>
          <w:noProof/>
          <w:lang w:val="pt-BR" w:eastAsia="pt-BR"/>
        </w:rPr>
        <mc:AlternateContent>
          <mc:Choice Requires="wps">
            <w:drawing>
              <wp:anchor distT="0" distB="0" distL="114300" distR="114300" simplePos="0" relativeHeight="251658240" behindDoc="1" locked="0" layoutInCell="1" allowOverlap="1">
                <wp:simplePos x="0" y="0"/>
                <wp:positionH relativeFrom="page">
                  <wp:posOffset>1819910</wp:posOffset>
                </wp:positionH>
                <wp:positionV relativeFrom="paragraph">
                  <wp:posOffset>95250</wp:posOffset>
                </wp:positionV>
                <wp:extent cx="50165" cy="4445"/>
                <wp:effectExtent l="635" t="0" r="0" b="0"/>
                <wp:wrapNone/>
                <wp:docPr id="3"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D0F6D" id="Retângulo 2" o:spid="_x0000_s1026" style="position:absolute;margin-left:143.3pt;margin-top:7.5pt;width:3.95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" fillcolor="black" stroked="f">
                <w10:wrap anchorx="page"/>
              </v:rect>
            </w:pict>
          </mc:Fallback>
        </mc:AlternateContent>
      </w:r>
      <w:r w:rsidR="00EE5828" w:rsidRPr="00EB48D7">
        <w:rPr>
          <w:color w:val="000000"/>
        </w:rPr>
        <w:t>§ 2</w:t>
      </w:r>
      <w:r w:rsidR="00EE5828" w:rsidRPr="00EB48D7">
        <w:rPr>
          <w:color w:val="000000"/>
          <w:vertAlign w:val="superscript"/>
        </w:rPr>
        <w:t>o</w:t>
      </w:r>
      <w:r w:rsidR="00EE5828" w:rsidRPr="00EB48D7">
        <w:rPr>
          <w:color w:val="000000"/>
        </w:rPr>
        <w:t xml:space="preserve"> Para fins de acompanhamento e controle, os processos referentes ao pagamento de precatórios serão submetidos à apreciação da Procuradoria Geral do Município / Assessoria Jurídica do Município.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Art. 16 As solicitações de abertura de créditos adicionais, dentro dos limites autorizados na Lei Orçamentária Anual, serão submetidas à gerencia orçamentária, acompanhadas de justificativas, de indicação dos efeitos dos acréscimos e reduções de dotações sobre a execução das atividades, dos projetos e das operações especiais e respectivas regionalizações atingidas e das correspondentes metas.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 1º </w:t>
      </w:r>
      <w:r w:rsidRPr="00EB48D7">
        <w:rPr>
          <w:color w:val="000000"/>
        </w:rPr>
        <w:t>A Lei Orçamentária Anual estabelecerá em percentual os limites para abertura de créditos suplementares e especiais, não compreendido entre os limites das alterações orçamentárias, os remanejamentos internos e as transposições e transferências de recursos entre unidades orçamentárias da Administração Municipal.</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lastRenderedPageBreak/>
        <w:t xml:space="preserve">§ 2º </w:t>
      </w:r>
      <w:r w:rsidRPr="00EB48D7">
        <w:rPr>
          <w:color w:val="000000"/>
        </w:rPr>
        <w:t>As anulações de categorias de programação já existentes, da mesma unidade orçamentária ou entre unidades orçamentárias diferentes, no limite da autorização orçamentária mencionada no parágrafo anterior, serão operacionalizadas por crédito suplementar e abertos por Decreto do Poder Executivo.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 3º </w:t>
      </w:r>
      <w:r w:rsidRPr="00EB48D7">
        <w:rPr>
          <w:color w:val="000000"/>
        </w:rPr>
        <w:t>As alterações decorrentes da abertura de créditos adicionais integrarão os quadros de detalhamento de despesas.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 4º </w:t>
      </w:r>
      <w:r w:rsidRPr="00EB48D7">
        <w:rPr>
          <w:color w:val="000000"/>
        </w:rPr>
        <w:t>Ficam autorizados os remanejamentos, transposições e transferências orçamentárias na forma definida no Art. 167, inciso VI §5º da Constituição Federal.</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17</w:t>
      </w:r>
      <w:r w:rsidRPr="00EB48D7">
        <w:rPr>
          <w:color w:val="000000"/>
        </w:rPr>
        <w:t xml:space="preserve"> - As movimentações de recursos de uma ação entre elementos de despesa pertencentes ao mesmo grupo de despesa, no mesmo projeto, atividade, operação especial, na mesma região e na mesma modalidade de aplicação não serão considerados créditos suplementares, e sim alterações de quadro de detalhamento de despesa, sem alterações de metas.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Parágrafo único. </w:t>
      </w:r>
      <w:r w:rsidRPr="00EB48D7">
        <w:rPr>
          <w:color w:val="000000"/>
        </w:rPr>
        <w:t xml:space="preserve">As movimentações de que trata o </w:t>
      </w:r>
      <w:r w:rsidRPr="00EB48D7">
        <w:rPr>
          <w:i/>
          <w:color w:val="000000"/>
        </w:rPr>
        <w:t xml:space="preserve">caput </w:t>
      </w:r>
      <w:r w:rsidRPr="00EB48D7">
        <w:rPr>
          <w:color w:val="000000"/>
        </w:rPr>
        <w:t>serão realizadas diretamente no Sistema de Controle Orçamentário do Município.</w:t>
      </w:r>
    </w:p>
    <w:p w:rsidR="00EE5828" w:rsidRPr="00EB48D7" w:rsidRDefault="00EE5828" w:rsidP="00EE5828">
      <w:pPr>
        <w:pStyle w:val="Corpodetexto"/>
        <w:spacing w:after="120"/>
        <w:rPr>
          <w:color w:val="000000"/>
        </w:rPr>
      </w:pPr>
      <w:r w:rsidRPr="00EB48D7">
        <w:rPr>
          <w:color w:val="000000"/>
        </w:rPr>
        <w:t>.</w:t>
      </w:r>
    </w:p>
    <w:p w:rsidR="00EE5828" w:rsidRPr="00EB48D7" w:rsidRDefault="00EE5828" w:rsidP="00EE5828">
      <w:pPr>
        <w:pStyle w:val="Corpodetexto"/>
        <w:spacing w:after="120"/>
        <w:ind w:firstLine="708"/>
        <w:rPr>
          <w:color w:val="000000"/>
        </w:rPr>
      </w:pPr>
      <w:r w:rsidRPr="00EB48D7">
        <w:rPr>
          <w:b/>
          <w:bCs/>
          <w:color w:val="000000"/>
        </w:rPr>
        <w:t>Art. 18</w:t>
      </w:r>
      <w:r w:rsidRPr="00EB48D7">
        <w:rPr>
          <w:color w:val="000000"/>
        </w:rPr>
        <w:t xml:space="preserve"> - É vedada a inclusão de dotações na lei orçamentária e em seus créditos adicionais a título de </w:t>
      </w:r>
      <w:r w:rsidRPr="00EB48D7">
        <w:rPr>
          <w:i/>
          <w:color w:val="000000"/>
        </w:rPr>
        <w:t xml:space="preserve">auxílios, </w:t>
      </w:r>
      <w:r w:rsidRPr="00EB48D7">
        <w:rPr>
          <w:color w:val="000000"/>
        </w:rPr>
        <w:t>para entidades privadas, ressalvadas as sem fins lucrativos, conforme disposto no Art. 16, desde que sejam:</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11"/>
        </w:numPr>
        <w:tabs>
          <w:tab w:val="left" w:pos="426"/>
        </w:tabs>
        <w:suppressAutoHyphens w:val="0"/>
        <w:autoSpaceDE w:val="0"/>
        <w:autoSpaceDN w:val="0"/>
        <w:spacing w:after="120"/>
        <w:ind w:left="1134" w:hanging="283"/>
        <w:contextualSpacing/>
        <w:jc w:val="both"/>
        <w:rPr>
          <w:rFonts w:ascii="Arial" w:hAnsi="Arial" w:cs="Arial"/>
          <w:color w:val="000000"/>
        </w:rPr>
      </w:pPr>
      <w:r w:rsidRPr="00EB48D7">
        <w:rPr>
          <w:rFonts w:ascii="Arial" w:hAnsi="Arial" w:cs="Arial"/>
          <w:color w:val="000000"/>
        </w:rPr>
        <w:t>De atendimento direto e gratuito ao público e voltadas para o ensino</w:t>
      </w:r>
      <w:r w:rsidRPr="00EB48D7">
        <w:rPr>
          <w:rFonts w:ascii="Arial" w:hAnsi="Arial" w:cs="Arial"/>
          <w:color w:val="000000"/>
          <w:spacing w:val="-5"/>
        </w:rPr>
        <w:t xml:space="preserve"> </w:t>
      </w:r>
      <w:r w:rsidRPr="00EB48D7">
        <w:rPr>
          <w:rFonts w:ascii="Arial" w:hAnsi="Arial" w:cs="Arial"/>
          <w:color w:val="000000"/>
        </w:rPr>
        <w:t>especial;</w:t>
      </w:r>
    </w:p>
    <w:p w:rsidR="00EE5828" w:rsidRPr="00EB48D7" w:rsidRDefault="00163ACD" w:rsidP="00E57E2E">
      <w:pPr>
        <w:pStyle w:val="PargrafodaLista"/>
        <w:widowControl w:val="0"/>
        <w:numPr>
          <w:ilvl w:val="0"/>
          <w:numId w:val="11"/>
        </w:numPr>
        <w:tabs>
          <w:tab w:val="left" w:pos="426"/>
        </w:tabs>
        <w:suppressAutoHyphens w:val="0"/>
        <w:autoSpaceDE w:val="0"/>
        <w:autoSpaceDN w:val="0"/>
        <w:spacing w:after="120"/>
        <w:ind w:left="1134" w:hanging="283"/>
        <w:contextualSpacing/>
        <w:jc w:val="both"/>
        <w:rPr>
          <w:rFonts w:ascii="Arial" w:hAnsi="Arial" w:cs="Arial"/>
          <w:color w:val="000000"/>
        </w:rPr>
      </w:pPr>
      <w:r w:rsidRPr="00EB48D7">
        <w:rPr>
          <w:rFonts w:ascii="Arial" w:hAnsi="Arial" w:cs="Arial"/>
          <w:noProof/>
          <w:lang w:eastAsia="pt-BR"/>
        </w:rPr>
        <mc:AlternateContent>
          <mc:Choice Requires="wps">
            <w:drawing>
              <wp:anchor distT="0" distB="0" distL="114300" distR="114300" simplePos="0" relativeHeight="251659264" behindDoc="1" locked="0" layoutInCell="1" allowOverlap="1">
                <wp:simplePos x="0" y="0"/>
                <wp:positionH relativeFrom="page">
                  <wp:posOffset>2752725</wp:posOffset>
                </wp:positionH>
                <wp:positionV relativeFrom="paragraph">
                  <wp:posOffset>325120</wp:posOffset>
                </wp:positionV>
                <wp:extent cx="50165" cy="4445"/>
                <wp:effectExtent l="0" t="0" r="0" b="0"/>
                <wp:wrapNone/>
                <wp:docPr id="2"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80B96" id="Retângulo 1" o:spid="_x0000_s1026" style="position:absolute;margin-left:216.75pt;margin-top:25.6pt;width:3.9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" fillcolor="black" stroked="f">
                <w10:wrap anchorx="page"/>
              </v:rect>
            </w:pict>
          </mc:Fallback>
        </mc:AlternateContent>
      </w:r>
      <w:r w:rsidR="00EE5828" w:rsidRPr="00EB48D7">
        <w:rPr>
          <w:rFonts w:ascii="Arial" w:hAnsi="Arial" w:cs="Arial"/>
          <w:color w:val="000000"/>
        </w:rPr>
        <w:t>Qualificadas como Organização da Sociedade Civil de Interesse Público, de acordo com a Lei Federal n</w:t>
      </w:r>
      <w:r w:rsidR="00EE5828" w:rsidRPr="00EB48D7">
        <w:rPr>
          <w:rFonts w:ascii="Arial" w:hAnsi="Arial" w:cs="Arial"/>
          <w:color w:val="000000"/>
          <w:vertAlign w:val="superscript"/>
        </w:rPr>
        <w:t>o</w:t>
      </w:r>
      <w:r w:rsidR="00EE5828" w:rsidRPr="00EB48D7">
        <w:rPr>
          <w:rFonts w:ascii="Arial" w:hAnsi="Arial" w:cs="Arial"/>
          <w:color w:val="000000"/>
        </w:rPr>
        <w:t xml:space="preserve"> 9.790, de 23 </w:t>
      </w:r>
      <w:proofErr w:type="gramStart"/>
      <w:r w:rsidR="00EE5828" w:rsidRPr="00EB48D7">
        <w:rPr>
          <w:rFonts w:ascii="Arial" w:hAnsi="Arial" w:cs="Arial"/>
          <w:color w:val="000000"/>
        </w:rPr>
        <w:t>de  março</w:t>
      </w:r>
      <w:proofErr w:type="gramEnd"/>
      <w:r w:rsidR="00EE5828" w:rsidRPr="00EB48D7">
        <w:rPr>
          <w:rFonts w:ascii="Arial" w:hAnsi="Arial" w:cs="Arial"/>
          <w:color w:val="000000"/>
        </w:rPr>
        <w:t xml:space="preserve"> de 1999 e consórcios</w:t>
      </w:r>
      <w:r w:rsidR="00EE5828" w:rsidRPr="00EB48D7">
        <w:rPr>
          <w:rFonts w:ascii="Arial" w:hAnsi="Arial" w:cs="Arial"/>
          <w:color w:val="000000"/>
          <w:spacing w:val="-7"/>
        </w:rPr>
        <w:t xml:space="preserve"> </w:t>
      </w:r>
      <w:r w:rsidR="00EE5828" w:rsidRPr="00EB48D7">
        <w:rPr>
          <w:rFonts w:ascii="Arial" w:hAnsi="Arial" w:cs="Arial"/>
          <w:color w:val="000000"/>
        </w:rPr>
        <w:t>intermunicipais.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19</w:t>
      </w:r>
      <w:r w:rsidRPr="00EB48D7">
        <w:rPr>
          <w:color w:val="000000"/>
        </w:rPr>
        <w:t xml:space="preserve"> - Os recursos repassados pelo Município às entidades sem fins lucrativos deverão ter sua aplicação comprovada mediante prestação de contas apresentada ao órgão de Controle Interno do Município, que após analise emitirá parecer sobre a aplicabilidade ou não.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lastRenderedPageBreak/>
        <w:t xml:space="preserve">Parágrafo único. </w:t>
      </w:r>
      <w:r w:rsidRPr="00EB48D7">
        <w:rPr>
          <w:color w:val="000000"/>
        </w:rPr>
        <w:t>Os anexos para prestação de contas que trata o artigo anterior serão elaborados pelas respectivas secretarias, juntamente com o órgão de Controle Interno e regulamentados através de Decreto do Poder Executivo.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20</w:t>
      </w:r>
      <w:r w:rsidRPr="00EB48D7">
        <w:rPr>
          <w:color w:val="000000"/>
        </w:rPr>
        <w:t xml:space="preserve"> - Constarão no projeto de lei orçamentária reservas de contingência, desdobradas para atender às seguintes finalidades:</w:t>
      </w:r>
    </w:p>
    <w:p w:rsidR="00EE5828" w:rsidRPr="00EB48D7" w:rsidRDefault="00EE5828" w:rsidP="00E57E2E">
      <w:pPr>
        <w:pStyle w:val="PargrafodaLista"/>
        <w:widowControl w:val="0"/>
        <w:numPr>
          <w:ilvl w:val="0"/>
          <w:numId w:val="12"/>
        </w:numPr>
        <w:suppressAutoHyphens w:val="0"/>
        <w:autoSpaceDE w:val="0"/>
        <w:autoSpaceDN w:val="0"/>
        <w:spacing w:after="120"/>
        <w:ind w:left="1134" w:hanging="141"/>
        <w:contextualSpacing/>
        <w:jc w:val="both"/>
        <w:rPr>
          <w:rFonts w:ascii="Arial" w:hAnsi="Arial" w:cs="Arial"/>
          <w:color w:val="000000"/>
        </w:rPr>
      </w:pPr>
      <w:r w:rsidRPr="00EB48D7">
        <w:rPr>
          <w:rFonts w:ascii="Arial" w:hAnsi="Arial" w:cs="Arial"/>
          <w:color w:val="000000"/>
        </w:rPr>
        <w:t>Atender passivos contingentes e outros riscos e eventos fiscais imprevistos relacionados no Anexo de que trata o Parágrafo Único art. 2º desta lei, através de cobertura de créditos</w:t>
      </w:r>
      <w:r w:rsidRPr="00EB48D7">
        <w:rPr>
          <w:rFonts w:ascii="Arial" w:hAnsi="Arial" w:cs="Arial"/>
          <w:color w:val="000000"/>
          <w:spacing w:val="-1"/>
        </w:rPr>
        <w:t xml:space="preserve"> </w:t>
      </w:r>
      <w:r w:rsidRPr="00EB48D7">
        <w:rPr>
          <w:rFonts w:ascii="Arial" w:hAnsi="Arial" w:cs="Arial"/>
          <w:color w:val="000000"/>
        </w:rPr>
        <w:t>adicionais;</w:t>
      </w:r>
    </w:p>
    <w:p w:rsidR="00EE5828" w:rsidRPr="00EB48D7" w:rsidRDefault="00EE5828" w:rsidP="00E57E2E">
      <w:pPr>
        <w:pStyle w:val="PargrafodaLista"/>
        <w:widowControl w:val="0"/>
        <w:numPr>
          <w:ilvl w:val="0"/>
          <w:numId w:val="12"/>
        </w:numPr>
        <w:suppressAutoHyphens w:val="0"/>
        <w:autoSpaceDE w:val="0"/>
        <w:autoSpaceDN w:val="0"/>
        <w:spacing w:after="120"/>
        <w:ind w:left="1134" w:hanging="141"/>
        <w:contextualSpacing/>
        <w:jc w:val="both"/>
        <w:rPr>
          <w:rFonts w:ascii="Arial" w:hAnsi="Arial" w:cs="Arial"/>
          <w:color w:val="000000"/>
        </w:rPr>
      </w:pPr>
      <w:r w:rsidRPr="00EB48D7">
        <w:rPr>
          <w:rFonts w:ascii="Arial" w:hAnsi="Arial" w:cs="Arial"/>
          <w:color w:val="000000"/>
        </w:rPr>
        <w:t xml:space="preserve">Atender </w:t>
      </w:r>
      <w:proofErr w:type="gramStart"/>
      <w:r w:rsidRPr="00EB48D7">
        <w:rPr>
          <w:rFonts w:ascii="Arial" w:hAnsi="Arial" w:cs="Arial"/>
          <w:color w:val="000000"/>
        </w:rPr>
        <w:t>contra partida</w:t>
      </w:r>
      <w:proofErr w:type="gramEnd"/>
      <w:r w:rsidRPr="00EB48D7">
        <w:rPr>
          <w:rFonts w:ascii="Arial" w:hAnsi="Arial" w:cs="Arial"/>
          <w:color w:val="000000"/>
        </w:rPr>
        <w:t xml:space="preserve"> de</w:t>
      </w:r>
      <w:r w:rsidRPr="00EB48D7">
        <w:rPr>
          <w:rFonts w:ascii="Arial" w:hAnsi="Arial" w:cs="Arial"/>
          <w:color w:val="000000"/>
          <w:spacing w:val="-3"/>
        </w:rPr>
        <w:t xml:space="preserve"> </w:t>
      </w:r>
      <w:r w:rsidRPr="00EB48D7">
        <w:rPr>
          <w:rFonts w:ascii="Arial" w:hAnsi="Arial" w:cs="Arial"/>
          <w:color w:val="000000"/>
        </w:rPr>
        <w:t>convênios;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1º A reserva de contingência, de que trata o inciso I do caput, será fixada em, no mínimo, 1% (um por cento) da receita corrente líquida, e sua utilização dar-se-á mediante créditos adicionais abertos à sua</w:t>
      </w:r>
      <w:r w:rsidRPr="00EB48D7">
        <w:rPr>
          <w:color w:val="000000"/>
          <w:spacing w:val="-3"/>
        </w:rPr>
        <w:t xml:space="preserve"> </w:t>
      </w:r>
      <w:r w:rsidRPr="00EB48D7">
        <w:rPr>
          <w:color w:val="000000"/>
        </w:rPr>
        <w:t>conta.</w:t>
      </w:r>
    </w:p>
    <w:p w:rsidR="00EE5828" w:rsidRPr="00EB48D7" w:rsidRDefault="00EE5828" w:rsidP="00EE5828">
      <w:pPr>
        <w:pStyle w:val="Corpodetexto"/>
        <w:spacing w:after="120"/>
        <w:ind w:firstLine="708"/>
        <w:rPr>
          <w:color w:val="000000"/>
        </w:rPr>
      </w:pPr>
      <w:r w:rsidRPr="00EB48D7">
        <w:rPr>
          <w:color w:val="000000"/>
        </w:rPr>
        <w:t>§ 2º Na hipótese de ficar demonstrado que as reservas de contingência constituídas na forma dos incisos I e 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21</w:t>
      </w:r>
      <w:r w:rsidRPr="00EB48D7">
        <w:rPr>
          <w:color w:val="000000"/>
        </w:rPr>
        <w:t xml:space="preserve"> - No curso da execução orçamentária fica o Poder Executivo autorizado:</w:t>
      </w:r>
    </w:p>
    <w:p w:rsidR="00EE5828" w:rsidRPr="00EB48D7" w:rsidRDefault="00EE5828" w:rsidP="00EE5828">
      <w:pPr>
        <w:pStyle w:val="Corpodetexto"/>
        <w:spacing w:after="120"/>
        <w:rPr>
          <w:color w:val="000000"/>
        </w:rPr>
      </w:pPr>
    </w:p>
    <w:p w:rsidR="00EE5828" w:rsidRPr="00EB48D7" w:rsidRDefault="00EE5828" w:rsidP="00E57E2E">
      <w:pPr>
        <w:pStyle w:val="PargrafodaLista"/>
        <w:numPr>
          <w:ilvl w:val="0"/>
          <w:numId w:val="13"/>
        </w:numPr>
        <w:suppressAutoHyphens w:val="0"/>
        <w:spacing w:after="120"/>
        <w:contextualSpacing/>
        <w:jc w:val="both"/>
        <w:rPr>
          <w:rFonts w:ascii="Arial" w:hAnsi="Arial" w:cs="Arial"/>
          <w:color w:val="000000"/>
        </w:rPr>
      </w:pPr>
      <w:r w:rsidRPr="00EB48D7">
        <w:rPr>
          <w:rFonts w:ascii="Arial" w:hAnsi="Arial" w:cs="Arial"/>
          <w:color w:val="000000"/>
        </w:rPr>
        <w:t xml:space="preserve">A abrir crédito adicional por Superávit Financeiro até o limite </w:t>
      </w:r>
      <w:r w:rsidRPr="00EB48D7">
        <w:rPr>
          <w:rFonts w:ascii="Arial" w:hAnsi="Arial" w:cs="Arial"/>
          <w:b/>
          <w:color w:val="000000"/>
        </w:rPr>
        <w:t>apurado em Balanço Patrimonial do exercício anterior</w:t>
      </w:r>
      <w:r w:rsidRPr="00EB48D7">
        <w:rPr>
          <w:rFonts w:ascii="Arial" w:hAnsi="Arial" w:cs="Arial"/>
          <w:color w:val="000000"/>
        </w:rPr>
        <w:t>, nos termos do Inciso I, § 1º do Art. 43, da Lei Federal</w:t>
      </w:r>
      <w:r w:rsidRPr="00EB48D7">
        <w:rPr>
          <w:rFonts w:ascii="Arial" w:hAnsi="Arial" w:cs="Arial"/>
          <w:color w:val="000000"/>
          <w:spacing w:val="-1"/>
        </w:rPr>
        <w:t xml:space="preserve"> </w:t>
      </w:r>
      <w:r w:rsidRPr="00EB48D7">
        <w:rPr>
          <w:rFonts w:ascii="Arial" w:hAnsi="Arial" w:cs="Arial"/>
          <w:color w:val="000000"/>
        </w:rPr>
        <w:t>4.320/64;</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13"/>
        </w:numPr>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 xml:space="preserve">A abrir créditos adicionais suplementar por Excesso de Arrecadação em bases constantes, nas rubricas que comprovadamente seus </w:t>
      </w:r>
      <w:r w:rsidRPr="00EB48D7">
        <w:rPr>
          <w:rFonts w:ascii="Arial" w:hAnsi="Arial" w:cs="Arial"/>
          <w:b/>
          <w:color w:val="000000"/>
        </w:rPr>
        <w:t>valores excedam as previsões constantes da lei orçamentária</w:t>
      </w:r>
      <w:r w:rsidRPr="00EB48D7">
        <w:rPr>
          <w:rFonts w:ascii="Arial" w:hAnsi="Arial" w:cs="Arial"/>
          <w:color w:val="000000"/>
        </w:rPr>
        <w:t xml:space="preserve">, devendo a apuração do excesso de arrecadação de que trata o art. 43, § 3º, da Lei Federal nº 4.320/64, ser realizada </w:t>
      </w:r>
      <w:r w:rsidRPr="00EB48D7">
        <w:rPr>
          <w:rFonts w:ascii="Arial" w:hAnsi="Arial" w:cs="Arial"/>
          <w:b/>
          <w:color w:val="000000"/>
        </w:rPr>
        <w:t>por fonte de</w:t>
      </w:r>
      <w:r w:rsidRPr="00EB48D7">
        <w:rPr>
          <w:rFonts w:ascii="Arial" w:hAnsi="Arial" w:cs="Arial"/>
          <w:b/>
          <w:color w:val="000000"/>
          <w:spacing w:val="-4"/>
        </w:rPr>
        <w:t xml:space="preserve"> </w:t>
      </w:r>
      <w:r w:rsidRPr="00EB48D7">
        <w:rPr>
          <w:rFonts w:ascii="Arial" w:hAnsi="Arial" w:cs="Arial"/>
          <w:b/>
          <w:color w:val="000000"/>
        </w:rPr>
        <w:t>recursos</w:t>
      </w:r>
      <w:r w:rsidRPr="00EB48D7">
        <w:rPr>
          <w:rFonts w:ascii="Arial" w:hAnsi="Arial" w:cs="Arial"/>
          <w:color w:val="000000"/>
        </w:rPr>
        <w:t>;</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13"/>
        </w:numPr>
        <w:tabs>
          <w:tab w:val="left" w:pos="1292"/>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A abrir crédito adicional suplementar por anulação de dotações, até o montante   de 30% (trinta por cento) do orçamento vigente, observado o disposto no inciso I do Art. 7º e inciso III, do Artigo 43, da Lei Federal</w:t>
      </w:r>
      <w:r w:rsidRPr="00EB48D7">
        <w:rPr>
          <w:rFonts w:ascii="Arial" w:hAnsi="Arial" w:cs="Arial"/>
          <w:color w:val="000000"/>
          <w:spacing w:val="5"/>
        </w:rPr>
        <w:t xml:space="preserve"> </w:t>
      </w:r>
      <w:r w:rsidRPr="00EB48D7">
        <w:rPr>
          <w:rFonts w:ascii="Arial" w:hAnsi="Arial" w:cs="Arial"/>
          <w:color w:val="000000"/>
        </w:rPr>
        <w:t>4.320/64.</w:t>
      </w:r>
    </w:p>
    <w:p w:rsidR="00EE5828" w:rsidRPr="00EB48D7" w:rsidRDefault="00EE5828" w:rsidP="00EE5828">
      <w:pPr>
        <w:pStyle w:val="Corpodetexto"/>
        <w:spacing w:after="120"/>
        <w:ind w:firstLine="851"/>
        <w:rPr>
          <w:color w:val="000000"/>
        </w:rPr>
      </w:pPr>
    </w:p>
    <w:p w:rsidR="00EE5828" w:rsidRPr="00EB48D7" w:rsidRDefault="00EE5828" w:rsidP="00E57E2E">
      <w:pPr>
        <w:pStyle w:val="PargrafodaLista"/>
        <w:widowControl w:val="0"/>
        <w:numPr>
          <w:ilvl w:val="0"/>
          <w:numId w:val="13"/>
        </w:numPr>
        <w:tabs>
          <w:tab w:val="left" w:pos="1323"/>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 xml:space="preserve">A reabertura dos créditos especiais e extraordinários, conforme disposto no </w:t>
      </w:r>
      <w:r w:rsidRPr="00EB48D7">
        <w:rPr>
          <w:rFonts w:ascii="Arial" w:hAnsi="Arial" w:cs="Arial"/>
          <w:color w:val="000000"/>
        </w:rPr>
        <w:lastRenderedPageBreak/>
        <w:t xml:space="preserve">artigo 167, §2º da Constituição, quando necessária, será efetivada mediante decreto do </w:t>
      </w:r>
      <w:r w:rsidR="00972FD8" w:rsidRPr="00EB48D7">
        <w:rPr>
          <w:rFonts w:ascii="Arial" w:hAnsi="Arial" w:cs="Arial"/>
          <w:color w:val="000000"/>
        </w:rPr>
        <w:t>Prefeito</w:t>
      </w:r>
      <w:r w:rsidRPr="00EB48D7">
        <w:rPr>
          <w:rFonts w:ascii="Arial" w:hAnsi="Arial" w:cs="Arial"/>
          <w:color w:val="000000"/>
        </w:rPr>
        <w:t xml:space="preserve"> Municipal.</w:t>
      </w:r>
    </w:p>
    <w:p w:rsidR="00EE5828" w:rsidRPr="00EB48D7" w:rsidRDefault="00EE5828" w:rsidP="00EE5828">
      <w:pPr>
        <w:pStyle w:val="Corpodetexto"/>
        <w:spacing w:after="120"/>
        <w:ind w:firstLine="851"/>
        <w:rPr>
          <w:color w:val="000000"/>
        </w:rPr>
      </w:pPr>
    </w:p>
    <w:p w:rsidR="00EE5828" w:rsidRPr="00EB48D7" w:rsidRDefault="00EE5828" w:rsidP="00E57E2E">
      <w:pPr>
        <w:pStyle w:val="PargrafodaLista"/>
        <w:widowControl w:val="0"/>
        <w:numPr>
          <w:ilvl w:val="0"/>
          <w:numId w:val="13"/>
        </w:numPr>
        <w:tabs>
          <w:tab w:val="left" w:pos="1244"/>
        </w:tabs>
        <w:suppressAutoHyphens w:val="0"/>
        <w:autoSpaceDE w:val="0"/>
        <w:autoSpaceDN w:val="0"/>
        <w:spacing w:after="120"/>
        <w:contextualSpacing/>
        <w:jc w:val="both"/>
        <w:rPr>
          <w:rFonts w:ascii="Arial" w:hAnsi="Arial" w:cs="Arial"/>
          <w:color w:val="000000"/>
        </w:rPr>
      </w:pPr>
      <w:r w:rsidRPr="00EB48D7">
        <w:rPr>
          <w:rFonts w:ascii="Arial" w:hAnsi="Arial" w:cs="Arial"/>
          <w:color w:val="000000"/>
        </w:rPr>
        <w:t xml:space="preserve">Fica o Poder Executivo, autorizado a abrir créditos adicionais suplementares, até o limite de 30% (trinta por cento) do total da despesa fixada no orçamento do Município, para reforçar dotações que se tornarem insuficientes, nos termos do art. 42 da </w:t>
      </w:r>
      <w:r w:rsidRPr="00EB48D7">
        <w:rPr>
          <w:rFonts w:ascii="Arial" w:hAnsi="Arial" w:cs="Arial"/>
          <w:color w:val="000000"/>
          <w:spacing w:val="-3"/>
        </w:rPr>
        <w:t xml:space="preserve">Lei </w:t>
      </w:r>
      <w:r w:rsidRPr="00EB48D7">
        <w:rPr>
          <w:rFonts w:ascii="Arial" w:hAnsi="Arial" w:cs="Arial"/>
          <w:color w:val="000000"/>
        </w:rPr>
        <w:t>Federal nº. 4.320/64.</w:t>
      </w:r>
    </w:p>
    <w:p w:rsidR="00F87EB2" w:rsidRPr="00EB48D7" w:rsidRDefault="00F87EB2" w:rsidP="00F87EB2">
      <w:pPr>
        <w:pStyle w:val="PargrafodaLista"/>
        <w:widowControl w:val="0"/>
        <w:tabs>
          <w:tab w:val="left" w:pos="1244"/>
        </w:tabs>
        <w:suppressAutoHyphens w:val="0"/>
        <w:autoSpaceDE w:val="0"/>
        <w:autoSpaceDN w:val="0"/>
        <w:spacing w:after="120"/>
        <w:contextualSpacing/>
        <w:jc w:val="both"/>
        <w:rPr>
          <w:rFonts w:ascii="Arial" w:hAnsi="Arial" w:cs="Arial"/>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V</w:t>
      </w:r>
    </w:p>
    <w:p w:rsidR="00EE5828" w:rsidRPr="00EB48D7" w:rsidRDefault="00EE5828" w:rsidP="00EE5828">
      <w:pPr>
        <w:pStyle w:val="Corpodetexto"/>
        <w:spacing w:after="120"/>
        <w:jc w:val="center"/>
        <w:rPr>
          <w:b/>
          <w:color w:val="000000"/>
        </w:rPr>
      </w:pPr>
    </w:p>
    <w:p w:rsidR="00EE5828" w:rsidRPr="00EB48D7" w:rsidRDefault="00EE5828" w:rsidP="00EE5828">
      <w:pPr>
        <w:spacing w:after="120"/>
        <w:jc w:val="center"/>
        <w:rPr>
          <w:rFonts w:ascii="Arial" w:hAnsi="Arial" w:cs="Arial"/>
          <w:color w:val="000000"/>
        </w:rPr>
      </w:pPr>
      <w:r w:rsidRPr="00EB48D7">
        <w:rPr>
          <w:rFonts w:ascii="Arial" w:hAnsi="Arial" w:cs="Arial"/>
          <w:b/>
          <w:color w:val="000000"/>
        </w:rPr>
        <w:t>DAS DISPOSIÇÕES RELATIVAS ÀS DESPESAS DO MUNICÍPIO COM PESSOAL E ENCARGOS SOCIAIS</w:t>
      </w:r>
    </w:p>
    <w:p w:rsidR="00EE5828" w:rsidRPr="00EB48D7" w:rsidRDefault="00EE5828" w:rsidP="00EE5828">
      <w:pPr>
        <w:pStyle w:val="Corpodetexto"/>
        <w:spacing w:after="120"/>
        <w:ind w:firstLine="708"/>
        <w:rPr>
          <w:color w:val="000000"/>
        </w:rPr>
      </w:pPr>
      <w:r w:rsidRPr="00EB48D7">
        <w:rPr>
          <w:b/>
          <w:bCs/>
          <w:color w:val="000000"/>
        </w:rPr>
        <w:t>Art. 22</w:t>
      </w:r>
      <w:r w:rsidRPr="00EB48D7">
        <w:rPr>
          <w:color w:val="000000"/>
        </w:rPr>
        <w:t xml:space="preserve"> - O Poder Executivo por intermédio da Secretaria Municipal de Administração publicará até 31 de dezembro de </w:t>
      </w:r>
      <w:r w:rsidR="005D4149" w:rsidRPr="00EB48D7">
        <w:rPr>
          <w:color w:val="000000"/>
        </w:rPr>
        <w:t>2026</w:t>
      </w:r>
      <w:r w:rsidRPr="00EB48D7">
        <w:rPr>
          <w:color w:val="000000"/>
        </w:rPr>
        <w:t>, a tabela de Cargos Efetivos e Comissionados integrantes do quadro geral de pessoal, demonstrando os quantitativos de cargos ocupados por servidores estáveis e não-estáveis e de cargos vagos.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23</w:t>
      </w:r>
      <w:r w:rsidRPr="00EB48D7">
        <w:rPr>
          <w:color w:val="000000"/>
        </w:rPr>
        <w:t xml:space="preserve"> - No exercício financeiro de </w:t>
      </w:r>
      <w:r w:rsidR="005D4149" w:rsidRPr="00EB48D7">
        <w:rPr>
          <w:color w:val="000000"/>
        </w:rPr>
        <w:t>2026</w:t>
      </w:r>
      <w:r w:rsidRPr="00EB48D7">
        <w:rPr>
          <w:color w:val="000000"/>
        </w:rPr>
        <w:t xml:space="preserve"> as despesas com pessoal dos Poderes Executivo e Legislativo, observarão os limites estabelecidos no Artigo 20, II e alíneas da Lei  Complementar Federal nº 101, de 04 de maio de</w:t>
      </w:r>
      <w:r w:rsidRPr="00EB48D7">
        <w:rPr>
          <w:color w:val="000000"/>
          <w:spacing w:val="-4"/>
        </w:rPr>
        <w:t xml:space="preserve"> </w:t>
      </w:r>
      <w:r w:rsidRPr="00EB48D7">
        <w:rPr>
          <w:color w:val="000000"/>
        </w:rPr>
        <w:t>2000</w:t>
      </w:r>
      <w:r w:rsidR="007B7508" w:rsidRPr="00EB48D7">
        <w:rPr>
          <w:color w:val="000000"/>
          <w:lang w:val="pt-BR"/>
        </w:rPr>
        <w:t>.</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24</w:t>
      </w:r>
      <w:r w:rsidRPr="00EB48D7">
        <w:rPr>
          <w:color w:val="000000"/>
        </w:rPr>
        <w:t xml:space="preserve"> - A criação de quaisquer vantagens, implantação de planos de carreiras ou realização de concurso público dos órgãos da administração direta e indireta, será sempre precedida de autorização legislativa.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Parágrafo único. </w:t>
      </w:r>
      <w:r w:rsidRPr="00EB48D7">
        <w:rPr>
          <w:color w:val="000000"/>
        </w:rPr>
        <w:t>O Poder Legislativo observará o cumprimento do disposto neste artigo, mediante ato próprio de seu Presidente.</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25</w:t>
      </w:r>
      <w:r w:rsidRPr="00EB48D7">
        <w:rPr>
          <w:color w:val="000000"/>
        </w:rPr>
        <w:t xml:space="preserve"> - No exercício de </w:t>
      </w:r>
      <w:r w:rsidR="005D4149" w:rsidRPr="00EB48D7">
        <w:rPr>
          <w:color w:val="000000"/>
        </w:rPr>
        <w:t>2026</w:t>
      </w:r>
      <w:r w:rsidRPr="00EB48D7">
        <w:rPr>
          <w:color w:val="000000"/>
        </w:rPr>
        <w:t>, observado o disposto no Art. 169, da Constituição Federal, somente poderão ser admitidos servidores se, cumulativamente:</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14"/>
        </w:numPr>
        <w:tabs>
          <w:tab w:val="left" w:pos="709"/>
        </w:tabs>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Estiver em conformidade com o disposto nos artigos 21 e 22 da Lei Complementar 101/2000;</w:t>
      </w:r>
      <w:r w:rsidRPr="00EB48D7">
        <w:rPr>
          <w:rFonts w:ascii="Arial" w:hAnsi="Arial" w:cs="Arial"/>
          <w:color w:val="000000"/>
          <w:spacing w:val="-1"/>
        </w:rPr>
        <w:t xml:space="preserve"> </w:t>
      </w:r>
      <w:r w:rsidRPr="00EB48D7">
        <w:rPr>
          <w:rFonts w:ascii="Arial" w:hAnsi="Arial" w:cs="Arial"/>
          <w:color w:val="000000"/>
        </w:rPr>
        <w:t>e</w:t>
      </w:r>
    </w:p>
    <w:p w:rsidR="00EE5828" w:rsidRPr="00EB48D7" w:rsidRDefault="00EE5828" w:rsidP="00E57E2E">
      <w:pPr>
        <w:pStyle w:val="PargrafodaLista"/>
        <w:widowControl w:val="0"/>
        <w:numPr>
          <w:ilvl w:val="0"/>
          <w:numId w:val="14"/>
        </w:numPr>
        <w:tabs>
          <w:tab w:val="left" w:pos="709"/>
        </w:tabs>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Houver prévia dotação orçamentária suficiente para o atendimento das despesas correspondentes.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lastRenderedPageBreak/>
        <w:t xml:space="preserve">§ 1º A lei que autorizar a realização de concurso público para admissão de servidores deverá ser acompanhada da estimativa do </w:t>
      </w:r>
      <w:r w:rsidRPr="00EB48D7">
        <w:rPr>
          <w:b/>
          <w:i/>
          <w:color w:val="000000"/>
        </w:rPr>
        <w:t xml:space="preserve">impacto </w:t>
      </w:r>
      <w:r w:rsidRPr="00EB48D7">
        <w:rPr>
          <w:b/>
          <w:color w:val="000000"/>
        </w:rPr>
        <w:t xml:space="preserve">orçamentário financeiro </w:t>
      </w:r>
      <w:r w:rsidRPr="00EB48D7">
        <w:rPr>
          <w:color w:val="000000"/>
        </w:rPr>
        <w:t>conforme estabelece o art. 16 da Lei Complementar</w:t>
      </w:r>
      <w:r w:rsidRPr="00EB48D7">
        <w:rPr>
          <w:color w:val="000000"/>
          <w:spacing w:val="-2"/>
        </w:rPr>
        <w:t xml:space="preserve"> </w:t>
      </w:r>
      <w:r w:rsidRPr="00EB48D7">
        <w:rPr>
          <w:color w:val="000000"/>
        </w:rPr>
        <w:t>101/2000.</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color w:val="000000"/>
        </w:rPr>
        <w:t>§ 2º Se a despesa de pessoal atingir o nível de que trata o parágrafo único do art. 21 e.</w:t>
      </w:r>
    </w:p>
    <w:p w:rsidR="00EE5828" w:rsidRPr="00EB48D7" w:rsidRDefault="00EE5828" w:rsidP="00EE5828">
      <w:pPr>
        <w:pStyle w:val="Corpodetexto"/>
        <w:spacing w:after="120"/>
        <w:rPr>
          <w:color w:val="000000"/>
        </w:rPr>
      </w:pPr>
      <w:r w:rsidRPr="00EB48D7">
        <w:rPr>
          <w:color w:val="000000"/>
        </w:rPr>
        <w:t>22 da Lei Complementar Federal n° 101/00 a contratação de hora extra, fica restrita às necessidades emergenciais de risco ou de prejuízo para a sociedade.</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CAPITULO VI</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DISPOSIÇÕES RELATIVAS À DÍVIDA PÚBLICA MUNICIPAL E DAS OPERAÇÕES DE CRÉDITO</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bCs/>
          <w:color w:val="000000"/>
        </w:rPr>
        <w:t>Art. 26</w:t>
      </w:r>
      <w:r w:rsidRPr="00EB48D7">
        <w:rPr>
          <w:color w:val="000000"/>
        </w:rPr>
        <w:t xml:space="preserve"> - A administração da Dívida Pública Municipal terá por finalidade reduzir custos e propiciar fontes de recursos alternativos para fortalecimento do tesouro</w:t>
      </w:r>
      <w:r w:rsidRPr="00EB48D7">
        <w:rPr>
          <w:color w:val="000000"/>
          <w:spacing w:val="-4"/>
        </w:rPr>
        <w:t xml:space="preserve"> </w:t>
      </w:r>
      <w:r w:rsidRPr="00EB48D7">
        <w:rPr>
          <w:color w:val="000000"/>
        </w:rPr>
        <w:t>municipal.</w:t>
      </w:r>
    </w:p>
    <w:p w:rsidR="00EE5828" w:rsidRPr="00EB48D7" w:rsidRDefault="00EE5828" w:rsidP="00EE5828">
      <w:pPr>
        <w:pStyle w:val="Corpodetexto"/>
        <w:spacing w:after="120"/>
        <w:ind w:firstLine="708"/>
        <w:rPr>
          <w:color w:val="000000"/>
        </w:rPr>
      </w:pPr>
      <w:r w:rsidRPr="00EB48D7">
        <w:rPr>
          <w:b/>
          <w:color w:val="000000"/>
        </w:rPr>
        <w:t xml:space="preserve">Parágrafo único. </w:t>
      </w:r>
      <w:r w:rsidRPr="00EB48D7">
        <w:rPr>
          <w:color w:val="000000"/>
        </w:rPr>
        <w:t xml:space="preserve">A redução da Dívida Pública será </w:t>
      </w:r>
      <w:r w:rsidR="00901D7D" w:rsidRPr="00EB48D7">
        <w:rPr>
          <w:color w:val="000000"/>
        </w:rPr>
        <w:t>consequência</w:t>
      </w:r>
      <w:r w:rsidRPr="00EB48D7">
        <w:rPr>
          <w:color w:val="000000"/>
        </w:rPr>
        <w:t xml:space="preserve"> do alcance das metas de resultados primários estabelecidos no Anexo de Metas Fiscais desta Lei.</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27</w:t>
      </w:r>
      <w:r w:rsidRPr="00EB48D7">
        <w:rPr>
          <w:color w:val="000000"/>
        </w:rPr>
        <w:t xml:space="preserve"> - As operações de crédito, interna e externa, reger-se-ão pelo que determinam as resoluções do Senado Federal e em conformidade com dispositivos da Lei Complementar Federal nº 101/2000 pertinentes à</w:t>
      </w:r>
      <w:r w:rsidRPr="00EB48D7">
        <w:rPr>
          <w:color w:val="000000"/>
          <w:spacing w:val="-3"/>
        </w:rPr>
        <w:t xml:space="preserve"> </w:t>
      </w:r>
      <w:r w:rsidRPr="00EB48D7">
        <w:rPr>
          <w:color w:val="000000"/>
        </w:rPr>
        <w:t>matéria.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28</w:t>
      </w:r>
      <w:r w:rsidRPr="00EB48D7">
        <w:rPr>
          <w:color w:val="000000"/>
        </w:rPr>
        <w:t xml:space="preserve"> - A captação de recursos na modalidade de operações de crédito, pela administração direta ou por entidade da administração indireta, observada a legislação em vigor, será feita mediante a contratação de financiamentos.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29</w:t>
      </w:r>
      <w:r w:rsidRPr="00EB48D7">
        <w:rPr>
          <w:color w:val="000000"/>
        </w:rPr>
        <w:t xml:space="preserve"> - Somente poderão ser incluídas no projeto de Lei Orçamentária, as receitas e a programação de despesas decorrentes de operações de crédito que já tenham sido autorizadas pelo Legislativo ou já contratadas junto aos organismos financeiros competentes, até o período de elaboração do Orçamento.</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VII</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DISPOSIÇÕES SOBRE OS FUNDOS ESPECIAIS</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color w:val="000000"/>
        </w:rPr>
        <w:lastRenderedPageBreak/>
        <w:t xml:space="preserve">Art. 30 - </w:t>
      </w:r>
      <w:r w:rsidRPr="00EB48D7">
        <w:rPr>
          <w:color w:val="000000"/>
        </w:rPr>
        <w:t>Para efeitos desta Lei entende-se por Fundo o produto de receitas específicas que por lei se vinculam a realização de determinados objetivos ou serviços, facultada a adoção  de normas peculiares de</w:t>
      </w:r>
      <w:r w:rsidRPr="00EB48D7">
        <w:rPr>
          <w:color w:val="000000"/>
          <w:spacing w:val="-1"/>
        </w:rPr>
        <w:t xml:space="preserve"> </w:t>
      </w:r>
      <w:r w:rsidRPr="00EB48D7">
        <w:rPr>
          <w:color w:val="000000"/>
        </w:rPr>
        <w:t>aplicação.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Art. 31 - </w:t>
      </w:r>
      <w:r w:rsidRPr="00EB48D7">
        <w:rPr>
          <w:color w:val="000000"/>
        </w:rPr>
        <w:t>A criação, alteração ou extinção de fundos far-se-á por lei, ficando</w:t>
      </w:r>
      <w:r w:rsidRPr="00EB48D7">
        <w:rPr>
          <w:color w:val="000000"/>
          <w:spacing w:val="-21"/>
        </w:rPr>
        <w:t xml:space="preserve"> </w:t>
      </w:r>
      <w:r w:rsidRPr="00EB48D7">
        <w:rPr>
          <w:color w:val="000000"/>
        </w:rPr>
        <w:t>condicionada a sua aprovação à avaliação da viabilidade técnica pelas Secretarias Municipais de Planejamento, de Fazenda, Orçamento, da Controladoria Geral do Município ou Órgão Equivalente, e da Procuradoria Geral do</w:t>
      </w:r>
      <w:r w:rsidRPr="00EB48D7">
        <w:rPr>
          <w:color w:val="000000"/>
          <w:spacing w:val="-1"/>
        </w:rPr>
        <w:t xml:space="preserve"> </w:t>
      </w:r>
      <w:r w:rsidRPr="00EB48D7">
        <w:rPr>
          <w:color w:val="000000"/>
        </w:rPr>
        <w:t>Município ou Órgão Equivalente.</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VIII</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DISPOSIÇÕES SOBRE OS PRECATÓRIOS JUDICIAIS</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color w:val="000000"/>
        </w:rPr>
        <w:t xml:space="preserve">Art. 32 - </w:t>
      </w:r>
      <w:r w:rsidRPr="00EB48D7">
        <w:rPr>
          <w:color w:val="000000"/>
        </w:rPr>
        <w:t xml:space="preserve">A inclusão de dotações para o pagamento de precatórios na Lei Orçamentária de </w:t>
      </w:r>
      <w:r w:rsidR="005D4149" w:rsidRPr="00EB48D7">
        <w:rPr>
          <w:color w:val="000000"/>
        </w:rPr>
        <w:t>2026</w:t>
      </w:r>
      <w:r w:rsidRPr="00EB48D7">
        <w:rPr>
          <w:color w:val="000000"/>
        </w:rPr>
        <w:t xml:space="preserve"> obedecerá ao disposto no art. 100 da Constituição Federal e no art. 78 do Ato das Disposições Constitucionais Transitórias - ADCT.</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Art. 33 - </w:t>
      </w:r>
      <w:r w:rsidRPr="00EB48D7">
        <w:rPr>
          <w:color w:val="000000"/>
        </w:rPr>
        <w:t xml:space="preserve">A Procuradoria Geral do Município providenciará junto ao Poder Judiciário a relação dos débitos constantes de precatórios judiciais a serem incluídos na proposta orçamentária de </w:t>
      </w:r>
      <w:r w:rsidR="005D4149" w:rsidRPr="00EB48D7">
        <w:rPr>
          <w:color w:val="000000"/>
        </w:rPr>
        <w:t>2026</w:t>
      </w:r>
      <w:r w:rsidRPr="00EB48D7">
        <w:rPr>
          <w:color w:val="000000"/>
        </w:rPr>
        <w:t>, conforme determina o art. 100 da Constituição Federal, discriminada por órgãos da administração direta e indireta, especificando, no</w:t>
      </w:r>
      <w:r w:rsidRPr="00EB48D7">
        <w:rPr>
          <w:color w:val="000000"/>
          <w:spacing w:val="-1"/>
        </w:rPr>
        <w:t xml:space="preserve"> </w:t>
      </w:r>
      <w:r w:rsidRPr="00EB48D7">
        <w:rPr>
          <w:color w:val="000000"/>
        </w:rPr>
        <w:t>mínimo:</w:t>
      </w:r>
    </w:p>
    <w:p w:rsidR="00EE5828" w:rsidRPr="00EB48D7" w:rsidRDefault="0056671B" w:rsidP="00E57E2E">
      <w:pPr>
        <w:pStyle w:val="PargrafodaLista"/>
        <w:widowControl w:val="0"/>
        <w:numPr>
          <w:ilvl w:val="0"/>
          <w:numId w:val="20"/>
        </w:numPr>
        <w:tabs>
          <w:tab w:val="left" w:pos="426"/>
        </w:tabs>
        <w:suppressAutoHyphens w:val="0"/>
        <w:autoSpaceDE w:val="0"/>
        <w:autoSpaceDN w:val="0"/>
        <w:spacing w:after="120"/>
        <w:ind w:left="1848" w:hanging="357"/>
        <w:jc w:val="both"/>
        <w:rPr>
          <w:rFonts w:ascii="Arial" w:hAnsi="Arial" w:cs="Arial"/>
          <w:color w:val="000000"/>
        </w:rPr>
      </w:pPr>
      <w:r w:rsidRPr="00EB48D7">
        <w:rPr>
          <w:rFonts w:ascii="Arial" w:hAnsi="Arial" w:cs="Arial"/>
          <w:color w:val="000000"/>
        </w:rPr>
        <w:t>Número da ação</w:t>
      </w:r>
      <w:r w:rsidR="00EE5828" w:rsidRPr="00EB48D7">
        <w:rPr>
          <w:rFonts w:ascii="Arial" w:hAnsi="Arial" w:cs="Arial"/>
          <w:color w:val="000000"/>
          <w:spacing w:val="-1"/>
        </w:rPr>
        <w:t xml:space="preserve"> </w:t>
      </w:r>
      <w:r w:rsidR="00EE5828" w:rsidRPr="00EB48D7">
        <w:rPr>
          <w:rFonts w:ascii="Arial" w:hAnsi="Arial" w:cs="Arial"/>
          <w:color w:val="000000"/>
        </w:rPr>
        <w:t>originária;</w:t>
      </w:r>
    </w:p>
    <w:p w:rsidR="00EE5828" w:rsidRPr="00EB48D7" w:rsidRDefault="0056671B" w:rsidP="00E57E2E">
      <w:pPr>
        <w:pStyle w:val="PargrafodaLista"/>
        <w:widowControl w:val="0"/>
        <w:numPr>
          <w:ilvl w:val="0"/>
          <w:numId w:val="20"/>
        </w:numPr>
        <w:tabs>
          <w:tab w:val="left" w:pos="426"/>
          <w:tab w:val="left" w:pos="1213"/>
        </w:tabs>
        <w:suppressAutoHyphens w:val="0"/>
        <w:autoSpaceDE w:val="0"/>
        <w:autoSpaceDN w:val="0"/>
        <w:spacing w:after="120"/>
        <w:ind w:left="1848" w:hanging="357"/>
        <w:jc w:val="both"/>
        <w:rPr>
          <w:rFonts w:ascii="Arial" w:hAnsi="Arial" w:cs="Arial"/>
          <w:color w:val="000000"/>
        </w:rPr>
      </w:pPr>
      <w:r w:rsidRPr="00EB48D7">
        <w:rPr>
          <w:rFonts w:ascii="Arial" w:hAnsi="Arial" w:cs="Arial"/>
          <w:color w:val="000000"/>
        </w:rPr>
        <w:t>Data do ajuizamento da ação o</w:t>
      </w:r>
      <w:r w:rsidR="00EE5828" w:rsidRPr="00EB48D7">
        <w:rPr>
          <w:rFonts w:ascii="Arial" w:hAnsi="Arial" w:cs="Arial"/>
          <w:color w:val="000000"/>
        </w:rPr>
        <w:t xml:space="preserve">riginária; </w:t>
      </w:r>
    </w:p>
    <w:p w:rsidR="00EE5828" w:rsidRPr="00EB48D7" w:rsidRDefault="0056671B" w:rsidP="00E57E2E">
      <w:pPr>
        <w:pStyle w:val="PargrafodaLista"/>
        <w:widowControl w:val="0"/>
        <w:numPr>
          <w:ilvl w:val="0"/>
          <w:numId w:val="20"/>
        </w:numPr>
        <w:tabs>
          <w:tab w:val="left" w:pos="426"/>
          <w:tab w:val="left" w:pos="1213"/>
        </w:tabs>
        <w:suppressAutoHyphens w:val="0"/>
        <w:autoSpaceDE w:val="0"/>
        <w:autoSpaceDN w:val="0"/>
        <w:spacing w:after="120"/>
        <w:ind w:left="1848" w:hanging="357"/>
        <w:jc w:val="both"/>
        <w:rPr>
          <w:rFonts w:ascii="Arial" w:hAnsi="Arial" w:cs="Arial"/>
          <w:color w:val="000000"/>
        </w:rPr>
      </w:pPr>
      <w:r w:rsidRPr="00EB48D7">
        <w:rPr>
          <w:rFonts w:ascii="Arial" w:hAnsi="Arial" w:cs="Arial"/>
          <w:color w:val="000000"/>
        </w:rPr>
        <w:t>Número do</w:t>
      </w:r>
      <w:r w:rsidR="00EE5828" w:rsidRPr="00EB48D7">
        <w:rPr>
          <w:rFonts w:ascii="Arial" w:hAnsi="Arial" w:cs="Arial"/>
          <w:color w:val="000000"/>
          <w:spacing w:val="-7"/>
        </w:rPr>
        <w:t xml:space="preserve"> </w:t>
      </w:r>
      <w:r w:rsidR="00EE5828" w:rsidRPr="00EB48D7">
        <w:rPr>
          <w:rFonts w:ascii="Arial" w:hAnsi="Arial" w:cs="Arial"/>
          <w:color w:val="000000"/>
        </w:rPr>
        <w:t>precatório;</w:t>
      </w:r>
    </w:p>
    <w:p w:rsidR="00EE5828" w:rsidRPr="00EB48D7" w:rsidRDefault="0056671B" w:rsidP="00E57E2E">
      <w:pPr>
        <w:pStyle w:val="Corpodetexto"/>
        <w:widowControl w:val="0"/>
        <w:numPr>
          <w:ilvl w:val="0"/>
          <w:numId w:val="20"/>
        </w:numPr>
        <w:tabs>
          <w:tab w:val="left" w:pos="426"/>
        </w:tabs>
        <w:suppressAutoHyphens w:val="0"/>
        <w:autoSpaceDE w:val="0"/>
        <w:autoSpaceDN w:val="0"/>
        <w:spacing w:after="120"/>
        <w:ind w:left="1848" w:hanging="357"/>
        <w:rPr>
          <w:color w:val="000000"/>
        </w:rPr>
      </w:pPr>
      <w:r w:rsidRPr="00EB48D7">
        <w:rPr>
          <w:color w:val="000000"/>
        </w:rPr>
        <w:t xml:space="preserve">Natureza da despesa: se alimentar ou comum; </w:t>
      </w:r>
    </w:p>
    <w:p w:rsidR="00EE5828" w:rsidRPr="00EB48D7" w:rsidRDefault="0056671B" w:rsidP="00E57E2E">
      <w:pPr>
        <w:pStyle w:val="Corpodetexto"/>
        <w:widowControl w:val="0"/>
        <w:numPr>
          <w:ilvl w:val="0"/>
          <w:numId w:val="20"/>
        </w:numPr>
        <w:tabs>
          <w:tab w:val="left" w:pos="426"/>
        </w:tabs>
        <w:suppressAutoHyphens w:val="0"/>
        <w:autoSpaceDE w:val="0"/>
        <w:autoSpaceDN w:val="0"/>
        <w:spacing w:after="120"/>
        <w:ind w:left="1848" w:hanging="357"/>
        <w:rPr>
          <w:color w:val="000000"/>
        </w:rPr>
      </w:pPr>
      <w:r w:rsidRPr="00EB48D7">
        <w:rPr>
          <w:color w:val="000000"/>
        </w:rPr>
        <w:t>Data da autuação do precatório;</w:t>
      </w:r>
    </w:p>
    <w:p w:rsidR="00EE5828" w:rsidRPr="00EB48D7" w:rsidRDefault="0056671B" w:rsidP="00E57E2E">
      <w:pPr>
        <w:pStyle w:val="PargrafodaLista"/>
        <w:widowControl w:val="0"/>
        <w:numPr>
          <w:ilvl w:val="0"/>
          <w:numId w:val="20"/>
        </w:numPr>
        <w:tabs>
          <w:tab w:val="left" w:pos="426"/>
          <w:tab w:val="left" w:pos="1309"/>
        </w:tabs>
        <w:suppressAutoHyphens w:val="0"/>
        <w:autoSpaceDE w:val="0"/>
        <w:autoSpaceDN w:val="0"/>
        <w:spacing w:after="120"/>
        <w:ind w:left="1848" w:hanging="357"/>
        <w:jc w:val="both"/>
        <w:rPr>
          <w:rFonts w:ascii="Arial" w:hAnsi="Arial" w:cs="Arial"/>
          <w:color w:val="000000"/>
        </w:rPr>
      </w:pPr>
      <w:r w:rsidRPr="00EB48D7">
        <w:rPr>
          <w:rFonts w:ascii="Arial" w:hAnsi="Arial" w:cs="Arial"/>
          <w:color w:val="000000"/>
        </w:rPr>
        <w:t>Nome do beneficiário e o número de sua inscrição no cadastro nacional de pessoas físicas (</w:t>
      </w:r>
      <w:proofErr w:type="spellStart"/>
      <w:r w:rsidRPr="00EB48D7">
        <w:rPr>
          <w:rFonts w:ascii="Arial" w:hAnsi="Arial" w:cs="Arial"/>
          <w:color w:val="000000"/>
        </w:rPr>
        <w:t>cpf</w:t>
      </w:r>
      <w:proofErr w:type="spellEnd"/>
      <w:r w:rsidRPr="00EB48D7">
        <w:rPr>
          <w:rFonts w:ascii="Arial" w:hAnsi="Arial" w:cs="Arial"/>
          <w:color w:val="000000"/>
        </w:rPr>
        <w:t>) ou cadastro nacional de pessoas jurídicas (</w:t>
      </w:r>
      <w:proofErr w:type="spellStart"/>
      <w:r w:rsidRPr="00EB48D7">
        <w:rPr>
          <w:rFonts w:ascii="Arial" w:hAnsi="Arial" w:cs="Arial"/>
          <w:color w:val="000000"/>
        </w:rPr>
        <w:t>cnpj</w:t>
      </w:r>
      <w:proofErr w:type="spellEnd"/>
      <w:r w:rsidRPr="00EB48D7">
        <w:rPr>
          <w:rFonts w:ascii="Arial" w:hAnsi="Arial" w:cs="Arial"/>
          <w:color w:val="000000"/>
        </w:rPr>
        <w:t>), do ministério da</w:t>
      </w:r>
      <w:r w:rsidR="00EE5828" w:rsidRPr="00EB48D7">
        <w:rPr>
          <w:rFonts w:ascii="Arial" w:hAnsi="Arial" w:cs="Arial"/>
          <w:color w:val="000000"/>
          <w:spacing w:val="-12"/>
        </w:rPr>
        <w:t xml:space="preserve"> </w:t>
      </w:r>
      <w:r w:rsidRPr="00EB48D7">
        <w:rPr>
          <w:rFonts w:ascii="Arial" w:hAnsi="Arial" w:cs="Arial"/>
          <w:color w:val="000000"/>
        </w:rPr>
        <w:t>fazenda;</w:t>
      </w:r>
    </w:p>
    <w:p w:rsidR="00EE5828" w:rsidRPr="00EB48D7" w:rsidRDefault="0056671B" w:rsidP="00E57E2E">
      <w:pPr>
        <w:pStyle w:val="PargrafodaLista"/>
        <w:widowControl w:val="0"/>
        <w:numPr>
          <w:ilvl w:val="0"/>
          <w:numId w:val="20"/>
        </w:numPr>
        <w:tabs>
          <w:tab w:val="left" w:pos="426"/>
          <w:tab w:val="left" w:pos="1386"/>
        </w:tabs>
        <w:suppressAutoHyphens w:val="0"/>
        <w:autoSpaceDE w:val="0"/>
        <w:autoSpaceDN w:val="0"/>
        <w:spacing w:after="120"/>
        <w:ind w:left="1848" w:hanging="357"/>
        <w:jc w:val="both"/>
        <w:rPr>
          <w:rFonts w:ascii="Arial" w:hAnsi="Arial" w:cs="Arial"/>
          <w:color w:val="000000"/>
        </w:rPr>
      </w:pPr>
      <w:r w:rsidRPr="00EB48D7">
        <w:rPr>
          <w:rFonts w:ascii="Arial" w:hAnsi="Arial" w:cs="Arial"/>
          <w:color w:val="000000"/>
        </w:rPr>
        <w:t>Valor in</w:t>
      </w:r>
      <w:r w:rsidR="00EE5828" w:rsidRPr="00EB48D7">
        <w:rPr>
          <w:rFonts w:ascii="Arial" w:hAnsi="Arial" w:cs="Arial"/>
          <w:color w:val="000000"/>
        </w:rPr>
        <w:t xml:space="preserve">dividualizado por beneficiário e total do precatório a ser pago; </w:t>
      </w:r>
    </w:p>
    <w:p w:rsidR="00EE5828" w:rsidRPr="00EB48D7" w:rsidRDefault="0056671B" w:rsidP="00E57E2E">
      <w:pPr>
        <w:pStyle w:val="PargrafodaLista"/>
        <w:widowControl w:val="0"/>
        <w:numPr>
          <w:ilvl w:val="0"/>
          <w:numId w:val="20"/>
        </w:numPr>
        <w:tabs>
          <w:tab w:val="left" w:pos="426"/>
          <w:tab w:val="left" w:pos="1386"/>
        </w:tabs>
        <w:suppressAutoHyphens w:val="0"/>
        <w:autoSpaceDE w:val="0"/>
        <w:autoSpaceDN w:val="0"/>
        <w:spacing w:after="120"/>
        <w:ind w:left="1848" w:hanging="357"/>
        <w:jc w:val="both"/>
        <w:rPr>
          <w:rFonts w:ascii="Arial" w:hAnsi="Arial" w:cs="Arial"/>
          <w:color w:val="000000"/>
        </w:rPr>
      </w:pPr>
      <w:r w:rsidRPr="00EB48D7">
        <w:rPr>
          <w:rFonts w:ascii="Arial" w:hAnsi="Arial" w:cs="Arial"/>
          <w:color w:val="000000"/>
        </w:rPr>
        <w:t>Data de atualização do valor</w:t>
      </w:r>
      <w:r w:rsidR="00EE5828" w:rsidRPr="00EB48D7">
        <w:rPr>
          <w:rFonts w:ascii="Arial" w:hAnsi="Arial" w:cs="Arial"/>
          <w:color w:val="000000"/>
          <w:spacing w:val="-3"/>
        </w:rPr>
        <w:t xml:space="preserve"> </w:t>
      </w:r>
      <w:r w:rsidR="00EE5828" w:rsidRPr="00EB48D7">
        <w:rPr>
          <w:rFonts w:ascii="Arial" w:hAnsi="Arial" w:cs="Arial"/>
          <w:color w:val="000000"/>
        </w:rPr>
        <w:t>requisitado;</w:t>
      </w:r>
    </w:p>
    <w:p w:rsidR="00EE5828" w:rsidRPr="00EB48D7" w:rsidRDefault="0056671B" w:rsidP="00E57E2E">
      <w:pPr>
        <w:pStyle w:val="Corpodetexto"/>
        <w:widowControl w:val="0"/>
        <w:numPr>
          <w:ilvl w:val="0"/>
          <w:numId w:val="20"/>
        </w:numPr>
        <w:tabs>
          <w:tab w:val="left" w:pos="426"/>
        </w:tabs>
        <w:suppressAutoHyphens w:val="0"/>
        <w:autoSpaceDE w:val="0"/>
        <w:autoSpaceDN w:val="0"/>
        <w:spacing w:after="120"/>
        <w:ind w:left="1848" w:hanging="357"/>
        <w:rPr>
          <w:color w:val="000000"/>
        </w:rPr>
      </w:pPr>
      <w:r w:rsidRPr="00EB48D7">
        <w:rPr>
          <w:color w:val="000000"/>
        </w:rPr>
        <w:t xml:space="preserve">Órgão ou entidade devedora; </w:t>
      </w:r>
    </w:p>
    <w:p w:rsidR="00EE5828" w:rsidRPr="00EB48D7" w:rsidRDefault="0056671B" w:rsidP="00E57E2E">
      <w:pPr>
        <w:pStyle w:val="Corpodetexto"/>
        <w:widowControl w:val="0"/>
        <w:numPr>
          <w:ilvl w:val="0"/>
          <w:numId w:val="20"/>
        </w:numPr>
        <w:tabs>
          <w:tab w:val="left" w:pos="426"/>
        </w:tabs>
        <w:suppressAutoHyphens w:val="0"/>
        <w:autoSpaceDE w:val="0"/>
        <w:autoSpaceDN w:val="0"/>
        <w:spacing w:after="120"/>
        <w:ind w:left="1848" w:hanging="357"/>
        <w:rPr>
          <w:color w:val="000000"/>
        </w:rPr>
      </w:pPr>
      <w:r w:rsidRPr="00EB48D7">
        <w:rPr>
          <w:color w:val="000000"/>
        </w:rPr>
        <w:t>Data do trânsito em julgado</w:t>
      </w:r>
      <w:r w:rsidR="00EE5828" w:rsidRPr="00EB48D7">
        <w:rPr>
          <w:color w:val="000000"/>
        </w:rPr>
        <w:t>.</w:t>
      </w:r>
    </w:p>
    <w:p w:rsidR="00EE5828" w:rsidRPr="00EB48D7" w:rsidRDefault="00EE5828" w:rsidP="00EE5828">
      <w:pPr>
        <w:pStyle w:val="Corpodetexto"/>
        <w:tabs>
          <w:tab w:val="left" w:pos="426"/>
        </w:tabs>
        <w:spacing w:after="120"/>
        <w:ind w:left="720"/>
        <w:rPr>
          <w:color w:val="000000"/>
        </w:rPr>
      </w:pPr>
    </w:p>
    <w:p w:rsidR="00EE5828" w:rsidRPr="00EB48D7" w:rsidRDefault="00EE5828" w:rsidP="00EE5828">
      <w:pPr>
        <w:pStyle w:val="Corpodetexto"/>
        <w:spacing w:after="120"/>
        <w:ind w:firstLine="708"/>
        <w:rPr>
          <w:color w:val="000000"/>
        </w:rPr>
      </w:pPr>
      <w:r w:rsidRPr="00EB48D7">
        <w:rPr>
          <w:b/>
          <w:color w:val="000000"/>
        </w:rPr>
        <w:lastRenderedPageBreak/>
        <w:t xml:space="preserve">Parágrafo único. </w:t>
      </w:r>
      <w:r w:rsidRPr="00EB48D7">
        <w:rPr>
          <w:color w:val="000000"/>
        </w:rPr>
        <w:t xml:space="preserve">A Procuradoria Geral do Município encaminhará ao Setor Orçamentário, até 10 de julho de </w:t>
      </w:r>
      <w:r w:rsidR="00901D7D" w:rsidRPr="00EB48D7">
        <w:rPr>
          <w:color w:val="000000"/>
        </w:rPr>
        <w:t>202</w:t>
      </w:r>
      <w:r w:rsidR="007B7508" w:rsidRPr="00EB48D7">
        <w:rPr>
          <w:color w:val="000000"/>
          <w:lang w:val="pt-BR"/>
        </w:rPr>
        <w:t>3</w:t>
      </w:r>
      <w:r w:rsidRPr="00EB48D7">
        <w:rPr>
          <w:color w:val="000000"/>
        </w:rPr>
        <w:t xml:space="preserve">, a relação de todos os precatórios judiciais emitidos em desfavor do Município, acompanhados dos respectivos ofícios requisitórios, para serem incluídos na proposta orçamentária de </w:t>
      </w:r>
      <w:r w:rsidR="005D4149" w:rsidRPr="00EB48D7">
        <w:rPr>
          <w:color w:val="000000"/>
        </w:rPr>
        <w:t>2026</w:t>
      </w:r>
      <w:r w:rsidRPr="00EB48D7">
        <w:rPr>
          <w:color w:val="000000"/>
        </w:rPr>
        <w:t>, observado o disposto no § 1º do art. 100 da Constituição Federal.</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Art. 34 - </w:t>
      </w:r>
      <w:r w:rsidRPr="00EB48D7">
        <w:rPr>
          <w:color w:val="000000"/>
        </w:rPr>
        <w:t>O empenho e pagamento de precatórios judiciais serão efetuados em categoria de programação específica, incluída na Lei Orçamentária para esta finalidade, na unidade orçamentária da Secretária de Fazenda do Município.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Art. 35 - </w:t>
      </w:r>
      <w:r w:rsidRPr="00EB48D7">
        <w:rPr>
          <w:color w:val="000000"/>
        </w:rPr>
        <w:t>A Lei Orçamentária discriminará a dotação destinada ao pagamento de débitos judiciais transitados em julgado considerados de pequeno valor.</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CAPITULO IX</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ALTERAÇÕES NA LEGISLAÇÃO TRIBUTÁRIA MUNICIPAL</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bCs/>
          <w:color w:val="000000"/>
        </w:rPr>
        <w:t>Art. 36</w:t>
      </w:r>
      <w:r w:rsidRPr="00EB48D7">
        <w:rPr>
          <w:color w:val="000000"/>
        </w:rPr>
        <w:t xml:space="preserve"> - O projeto de lei que conceda qualquer tipo de incentivo, isenção ou outro benefício de natureza tributária ou financeira, só será aprovado se atendida às disposições do Art. 14 da Lei Complementar Federal nº 101/2000.</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 xml:space="preserve">Art. 37 </w:t>
      </w:r>
      <w:r w:rsidRPr="00EB48D7">
        <w:rPr>
          <w:color w:val="000000"/>
        </w:rPr>
        <w:t>- Na estimativa das receitas do projeto de lei orçamentária deverão ser consideradas as propostas de alterações na Legislação Tributária em tramitação na Câmara Municipal.</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X</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DO CONTROLE DA DESPESA PÚBLICA</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bCs/>
          <w:color w:val="000000"/>
        </w:rPr>
        <w:t xml:space="preserve">Art. 38 </w:t>
      </w:r>
      <w:r w:rsidRPr="00EB48D7">
        <w:rPr>
          <w:color w:val="000000"/>
        </w:rPr>
        <w:t>- A Secretaria Municipal de Fazenda adotará medidas objetivando a limitação de empenho, uma vez constatada a possibilidade de não cumprimento das metas fiscais, fundamentadas na redução das despesas totais na mesma proporção da diminuição das receitas, aplicando-se como ordem de prioridade, atendendo o disposto no § 2º do artigo 9º da Lei Complementar nº 101, de 2000, a seguinte sequência:</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15"/>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Limitação das despesas</w:t>
      </w:r>
      <w:r w:rsidRPr="00EB48D7">
        <w:rPr>
          <w:rFonts w:ascii="Arial" w:hAnsi="Arial" w:cs="Arial"/>
          <w:color w:val="000000"/>
          <w:spacing w:val="-1"/>
        </w:rPr>
        <w:t xml:space="preserve"> </w:t>
      </w:r>
      <w:r w:rsidRPr="00EB48D7">
        <w:rPr>
          <w:rFonts w:ascii="Arial" w:hAnsi="Arial" w:cs="Arial"/>
          <w:color w:val="000000"/>
        </w:rPr>
        <w:t>com:</w:t>
      </w:r>
    </w:p>
    <w:p w:rsidR="00EE5828" w:rsidRPr="00EB48D7" w:rsidRDefault="00EE5828" w:rsidP="00EE5828">
      <w:pPr>
        <w:pStyle w:val="Corpodetexto"/>
        <w:spacing w:after="120"/>
        <w:ind w:left="284"/>
        <w:rPr>
          <w:color w:val="000000"/>
        </w:rPr>
      </w:pPr>
    </w:p>
    <w:p w:rsidR="00EE5828" w:rsidRPr="00EB48D7" w:rsidRDefault="00EE5828" w:rsidP="00E57E2E">
      <w:pPr>
        <w:pStyle w:val="PargrafodaLista"/>
        <w:widowControl w:val="0"/>
        <w:numPr>
          <w:ilvl w:val="0"/>
          <w:numId w:val="16"/>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lastRenderedPageBreak/>
        <w:t>Aquisição de</w:t>
      </w:r>
      <w:r w:rsidRPr="00EB48D7">
        <w:rPr>
          <w:rFonts w:ascii="Arial" w:hAnsi="Arial" w:cs="Arial"/>
          <w:color w:val="000000"/>
          <w:spacing w:val="-2"/>
        </w:rPr>
        <w:t xml:space="preserve"> </w:t>
      </w:r>
      <w:r w:rsidRPr="00EB48D7">
        <w:rPr>
          <w:rFonts w:ascii="Arial" w:hAnsi="Arial" w:cs="Arial"/>
          <w:color w:val="000000"/>
        </w:rPr>
        <w:t>equipamentos;</w:t>
      </w:r>
    </w:p>
    <w:p w:rsidR="00EE5828" w:rsidRPr="00EB48D7" w:rsidRDefault="00EE5828" w:rsidP="00E57E2E">
      <w:pPr>
        <w:pStyle w:val="PargrafodaLista"/>
        <w:widowControl w:val="0"/>
        <w:numPr>
          <w:ilvl w:val="0"/>
          <w:numId w:val="16"/>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Inversões e investimentos em obras;</w:t>
      </w:r>
    </w:p>
    <w:p w:rsidR="00EE5828" w:rsidRPr="00EB48D7" w:rsidRDefault="00EE5828" w:rsidP="00E57E2E">
      <w:pPr>
        <w:pStyle w:val="PargrafodaLista"/>
        <w:widowControl w:val="0"/>
        <w:numPr>
          <w:ilvl w:val="0"/>
          <w:numId w:val="16"/>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Horas</w:t>
      </w:r>
      <w:r w:rsidRPr="00EB48D7">
        <w:rPr>
          <w:rFonts w:ascii="Arial" w:hAnsi="Arial" w:cs="Arial"/>
          <w:color w:val="000000"/>
          <w:spacing w:val="-1"/>
        </w:rPr>
        <w:t xml:space="preserve"> </w:t>
      </w:r>
      <w:r w:rsidRPr="00EB48D7">
        <w:rPr>
          <w:rFonts w:ascii="Arial" w:hAnsi="Arial" w:cs="Arial"/>
          <w:color w:val="000000"/>
        </w:rPr>
        <w:t>extraordinárias;</w:t>
      </w:r>
    </w:p>
    <w:p w:rsidR="00EE5828" w:rsidRPr="00EB48D7" w:rsidRDefault="00EE5828" w:rsidP="00E57E2E">
      <w:pPr>
        <w:pStyle w:val="PargrafodaLista"/>
        <w:widowControl w:val="0"/>
        <w:numPr>
          <w:ilvl w:val="0"/>
          <w:numId w:val="16"/>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Convênios para subvenção social ou</w:t>
      </w:r>
      <w:r w:rsidRPr="00EB48D7">
        <w:rPr>
          <w:rFonts w:ascii="Arial" w:hAnsi="Arial" w:cs="Arial"/>
          <w:color w:val="000000"/>
          <w:spacing w:val="-3"/>
        </w:rPr>
        <w:t xml:space="preserve"> </w:t>
      </w:r>
      <w:r w:rsidRPr="00EB48D7">
        <w:rPr>
          <w:rFonts w:ascii="Arial" w:hAnsi="Arial" w:cs="Arial"/>
          <w:color w:val="000000"/>
        </w:rPr>
        <w:t>econômica.</w:t>
      </w:r>
    </w:p>
    <w:p w:rsidR="00EE5828" w:rsidRPr="00EB48D7" w:rsidRDefault="00EE5828" w:rsidP="00EE5828">
      <w:pPr>
        <w:pStyle w:val="Corpodetexto"/>
        <w:spacing w:after="120"/>
        <w:ind w:left="284"/>
        <w:rPr>
          <w:color w:val="000000"/>
        </w:rPr>
      </w:pPr>
    </w:p>
    <w:p w:rsidR="00EE5828" w:rsidRPr="00EB48D7" w:rsidRDefault="00EE5828" w:rsidP="00E57E2E">
      <w:pPr>
        <w:pStyle w:val="PargrafodaLista"/>
        <w:widowControl w:val="0"/>
        <w:numPr>
          <w:ilvl w:val="0"/>
          <w:numId w:val="15"/>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Redução percentual das despesas com:</w:t>
      </w:r>
    </w:p>
    <w:p w:rsidR="00EE5828" w:rsidRPr="00EB48D7" w:rsidRDefault="00EE5828" w:rsidP="00EE5828">
      <w:pPr>
        <w:pStyle w:val="Corpodetexto"/>
        <w:spacing w:after="120"/>
        <w:ind w:left="284"/>
        <w:rPr>
          <w:color w:val="000000"/>
        </w:rPr>
      </w:pPr>
    </w:p>
    <w:p w:rsidR="00EE5828" w:rsidRPr="00EB48D7" w:rsidRDefault="00EE5828" w:rsidP="00E57E2E">
      <w:pPr>
        <w:pStyle w:val="PargrafodaLista"/>
        <w:widowControl w:val="0"/>
        <w:numPr>
          <w:ilvl w:val="0"/>
          <w:numId w:val="17"/>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Aquisição de materiais de</w:t>
      </w:r>
      <w:r w:rsidRPr="00EB48D7">
        <w:rPr>
          <w:rFonts w:ascii="Arial" w:hAnsi="Arial" w:cs="Arial"/>
          <w:color w:val="000000"/>
          <w:spacing w:val="-2"/>
        </w:rPr>
        <w:t xml:space="preserve"> </w:t>
      </w:r>
      <w:r w:rsidRPr="00EB48D7">
        <w:rPr>
          <w:rFonts w:ascii="Arial" w:hAnsi="Arial" w:cs="Arial"/>
          <w:color w:val="000000"/>
        </w:rPr>
        <w:t>consumo;</w:t>
      </w:r>
    </w:p>
    <w:p w:rsidR="00EE5828" w:rsidRPr="00EB48D7" w:rsidRDefault="00EE5828" w:rsidP="00E57E2E">
      <w:pPr>
        <w:pStyle w:val="PargrafodaLista"/>
        <w:widowControl w:val="0"/>
        <w:numPr>
          <w:ilvl w:val="0"/>
          <w:numId w:val="17"/>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Contratação de serviços de</w:t>
      </w:r>
      <w:r w:rsidRPr="00EB48D7">
        <w:rPr>
          <w:rFonts w:ascii="Arial" w:hAnsi="Arial" w:cs="Arial"/>
          <w:color w:val="000000"/>
          <w:spacing w:val="-1"/>
        </w:rPr>
        <w:t xml:space="preserve"> </w:t>
      </w:r>
      <w:r w:rsidRPr="00EB48D7">
        <w:rPr>
          <w:rFonts w:ascii="Arial" w:hAnsi="Arial" w:cs="Arial"/>
          <w:color w:val="000000"/>
        </w:rPr>
        <w:t>terceiros;</w:t>
      </w:r>
    </w:p>
    <w:p w:rsidR="00EE5828" w:rsidRPr="00EB48D7" w:rsidRDefault="00EE5828" w:rsidP="00E57E2E">
      <w:pPr>
        <w:pStyle w:val="PargrafodaLista"/>
        <w:widowControl w:val="0"/>
        <w:numPr>
          <w:ilvl w:val="0"/>
          <w:numId w:val="17"/>
        </w:numPr>
        <w:suppressAutoHyphens w:val="0"/>
        <w:autoSpaceDE w:val="0"/>
        <w:autoSpaceDN w:val="0"/>
        <w:spacing w:after="120"/>
        <w:ind w:left="284" w:firstLine="0"/>
        <w:contextualSpacing/>
        <w:jc w:val="both"/>
        <w:rPr>
          <w:rFonts w:ascii="Arial" w:hAnsi="Arial" w:cs="Arial"/>
          <w:color w:val="000000"/>
        </w:rPr>
      </w:pPr>
      <w:r w:rsidRPr="00EB48D7">
        <w:rPr>
          <w:rFonts w:ascii="Arial" w:hAnsi="Arial" w:cs="Arial"/>
          <w:color w:val="000000"/>
        </w:rPr>
        <w:t>Outras despesas destinadas à manutenção dos serviços</w:t>
      </w:r>
      <w:r w:rsidRPr="00EB48D7">
        <w:rPr>
          <w:rFonts w:ascii="Arial" w:hAnsi="Arial" w:cs="Arial"/>
          <w:color w:val="000000"/>
          <w:spacing w:val="-3"/>
        </w:rPr>
        <w:t xml:space="preserve"> </w:t>
      </w:r>
      <w:r w:rsidRPr="00EB48D7">
        <w:rPr>
          <w:rFonts w:ascii="Arial" w:hAnsi="Arial" w:cs="Arial"/>
          <w:color w:val="000000"/>
        </w:rPr>
        <w:t>públicos.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Parágrafo único</w:t>
      </w:r>
      <w:r w:rsidRPr="00EB48D7">
        <w:rPr>
          <w:color w:val="000000"/>
        </w:rPr>
        <w:t>. No caso de restabelecimento da receita prevista, ainda que parcial, a recomposição das dotações, cujos empenhos foram limitados ou reduzidos, dar-se-á de forma proporcional às reduções efetivadas.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39</w:t>
      </w:r>
      <w:r w:rsidRPr="00EB48D7">
        <w:rPr>
          <w:color w:val="000000"/>
        </w:rPr>
        <w:t xml:space="preserve"> - Os órgãos da Administração Indireta deverão encaminhar, trimestralmente, ao Poder Executivo, relatórios sobre as despesas empenhadas em relação às previstas.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40</w:t>
      </w:r>
      <w:r w:rsidRPr="00EB48D7">
        <w:rPr>
          <w:color w:val="000000"/>
        </w:rPr>
        <w:t xml:space="preserve"> - O Poder Executivo fica autorizado a atualizar os valores referentes a despesas com pessoal, até o limite de reposição do valor de compra dos salários do último exercício, desde</w:t>
      </w:r>
    </w:p>
    <w:p w:rsidR="00EE5828" w:rsidRPr="00EB48D7" w:rsidRDefault="00EE5828" w:rsidP="00EE5828">
      <w:pPr>
        <w:pStyle w:val="Corpodetexto"/>
        <w:spacing w:after="120"/>
        <w:rPr>
          <w:color w:val="000000"/>
        </w:rPr>
      </w:pPr>
      <w:r w:rsidRPr="00EB48D7">
        <w:rPr>
          <w:color w:val="000000"/>
        </w:rPr>
        <w:t>que não incorra no descumprimento da Lei Complementar nº 101/2000, e demais legislações pertinentes.</w:t>
      </w:r>
    </w:p>
    <w:p w:rsidR="00EE5828" w:rsidRPr="00EB48D7" w:rsidRDefault="00EE5828" w:rsidP="00EE5828">
      <w:pPr>
        <w:pStyle w:val="Corpodetexto"/>
        <w:spacing w:after="120"/>
        <w:rPr>
          <w:color w:val="000000"/>
        </w:rPr>
      </w:pPr>
    </w:p>
    <w:p w:rsidR="00EE5828" w:rsidRPr="00EB48D7" w:rsidRDefault="00EE5828" w:rsidP="00EE5828">
      <w:pPr>
        <w:pStyle w:val="Ttulo1"/>
        <w:spacing w:after="120"/>
        <w:jc w:val="center"/>
        <w:rPr>
          <w:rFonts w:ascii="Arial" w:hAnsi="Arial" w:cs="Arial"/>
          <w:color w:val="000000"/>
        </w:rPr>
      </w:pPr>
      <w:r w:rsidRPr="00EB48D7">
        <w:rPr>
          <w:rFonts w:ascii="Arial" w:hAnsi="Arial" w:cs="Arial"/>
          <w:color w:val="000000"/>
        </w:rPr>
        <w:t>CAPÍTULO XI</w:t>
      </w:r>
    </w:p>
    <w:p w:rsidR="00EE5828" w:rsidRPr="00EB48D7" w:rsidRDefault="00EE5828" w:rsidP="00EE5828">
      <w:pPr>
        <w:spacing w:after="120"/>
        <w:jc w:val="center"/>
        <w:rPr>
          <w:rFonts w:ascii="Arial" w:hAnsi="Arial" w:cs="Arial"/>
          <w:b/>
          <w:color w:val="000000"/>
        </w:rPr>
      </w:pPr>
      <w:r w:rsidRPr="00EB48D7">
        <w:rPr>
          <w:rFonts w:ascii="Arial" w:hAnsi="Arial" w:cs="Arial"/>
          <w:b/>
          <w:color w:val="000000"/>
        </w:rPr>
        <w:t>DAS DISPOSIÇÕES FINAIS</w:t>
      </w:r>
    </w:p>
    <w:p w:rsidR="00EE5828" w:rsidRPr="00EB48D7" w:rsidRDefault="00EE5828" w:rsidP="00EE5828">
      <w:pPr>
        <w:pStyle w:val="Corpodetexto"/>
        <w:spacing w:after="120"/>
        <w:rPr>
          <w:b/>
          <w:color w:val="000000"/>
        </w:rPr>
      </w:pPr>
    </w:p>
    <w:p w:rsidR="00EE5828" w:rsidRPr="00EB48D7" w:rsidRDefault="00EE5828" w:rsidP="00EE5828">
      <w:pPr>
        <w:pStyle w:val="Corpodetexto"/>
        <w:spacing w:after="120"/>
        <w:ind w:firstLine="708"/>
        <w:rPr>
          <w:color w:val="000000"/>
        </w:rPr>
      </w:pPr>
      <w:r w:rsidRPr="00EB48D7">
        <w:rPr>
          <w:b/>
          <w:bCs/>
          <w:color w:val="000000"/>
        </w:rPr>
        <w:t>Art. 41</w:t>
      </w:r>
      <w:r w:rsidRPr="00EB48D7">
        <w:rPr>
          <w:color w:val="000000"/>
        </w:rPr>
        <w:t xml:space="preserve"> - O Poder Executivo deverá elaborar e publicar até 30 (trinta) dias após a publicação da Lei Orçamentária de </w:t>
      </w:r>
      <w:r w:rsidR="005D4149" w:rsidRPr="00EB48D7">
        <w:rPr>
          <w:color w:val="000000"/>
        </w:rPr>
        <w:t>2026</w:t>
      </w:r>
      <w:r w:rsidRPr="00EB48D7">
        <w:rPr>
          <w:color w:val="000000"/>
        </w:rPr>
        <w:t>, o Cronograma de Cotas Mensais de Desembolso Financeiro, observando em relação às despesas constantes desse cronograma, a abrangência necessária à obtenção das Metas Fiscais e o Demonstrativo das Metas Bimestrais de Arrecadação nos termos do Art. 13 c/c o Art. 8º da Lei Complementar Federal nº 101/2000.</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42</w:t>
      </w:r>
      <w:r w:rsidRPr="00EB48D7">
        <w:rPr>
          <w:color w:val="000000"/>
        </w:rPr>
        <w:t xml:space="preserve"> - O Poder Executivo repassará mensalmente ao Poder Legislativo, até o dia 20 (vinte) de cada mês, sob a forma de duodécimos, até 7% (sete por cento) </w:t>
      </w:r>
      <w:r w:rsidRPr="00EB48D7">
        <w:rPr>
          <w:color w:val="000000"/>
        </w:rPr>
        <w:lastRenderedPageBreak/>
        <w:t>relativo a receitas tributárias e de transferências previstas nos artigos 153,158,159 da Constituição Federal efetivamente realizadas no exercício anterior, bem como previstas no art. 75 da Lei Orgânica Municipal.</w:t>
      </w:r>
    </w:p>
    <w:p w:rsidR="00EE5828" w:rsidRPr="00EB48D7" w:rsidRDefault="00EE5828" w:rsidP="00EE5828">
      <w:pPr>
        <w:pStyle w:val="Corpodetexto"/>
        <w:spacing w:after="120"/>
        <w:ind w:firstLine="708"/>
        <w:rPr>
          <w:color w:val="000000"/>
        </w:rPr>
      </w:pPr>
      <w:r w:rsidRPr="00EB48D7">
        <w:rPr>
          <w:b/>
          <w:color w:val="000000"/>
        </w:rPr>
        <w:t>Parágrafo único</w:t>
      </w:r>
      <w:r w:rsidRPr="00EB48D7">
        <w:rPr>
          <w:color w:val="000000"/>
        </w:rPr>
        <w:t xml:space="preserve">. Para dar cumprimento ao </w:t>
      </w:r>
      <w:r w:rsidRPr="00EB48D7">
        <w:rPr>
          <w:i/>
          <w:color w:val="000000"/>
        </w:rPr>
        <w:t xml:space="preserve">caput </w:t>
      </w:r>
      <w:r w:rsidRPr="00EB48D7">
        <w:rPr>
          <w:color w:val="000000"/>
        </w:rPr>
        <w:t>deste artigo, entende-se como Receita Corrente Líquida, o somatório da receita tributária e das transferências previstas no § 5º do artigo</w:t>
      </w:r>
    </w:p>
    <w:p w:rsidR="00EE5828" w:rsidRPr="00EB48D7" w:rsidRDefault="00EE5828" w:rsidP="00EE5828">
      <w:pPr>
        <w:pStyle w:val="Corpodetexto"/>
        <w:spacing w:after="120"/>
        <w:rPr>
          <w:color w:val="000000"/>
        </w:rPr>
      </w:pPr>
      <w:r w:rsidRPr="00EB48D7">
        <w:rPr>
          <w:color w:val="000000"/>
        </w:rPr>
        <w:t>153 e nos artigos 158 e 159 da Constituição Federal, efetivamente realizado no exercício anterior.</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43</w:t>
      </w:r>
      <w:r w:rsidRPr="00EB48D7">
        <w:rPr>
          <w:color w:val="000000"/>
        </w:rPr>
        <w:t xml:space="preserve"> - O Município aplicará no mínimo 25% (vinte e cinco por cento) de sua receita resultante de impostos na manutenção e no desenvolvimento do ensino, conforme dispõe o artigo 212 da Constituição Federal, a Emenda Constitucional nº 14/96, a Lei Federal nº 9.424/96, as Instruções Normativas do TCER/RR.</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44</w:t>
      </w:r>
      <w:r w:rsidRPr="00EB48D7">
        <w:rPr>
          <w:color w:val="000000"/>
        </w:rPr>
        <w:t xml:space="preserve"> - O Município aplicará no mínimo 15% (quinze por cento) em ações e serviços públicos de saúde, conforme disposto no Inciso III, do Art. 7º, da Emenda Constitucional nº 29/2000 e Instruções Normativas do TCE/RR.</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45</w:t>
      </w:r>
      <w:r w:rsidRPr="00EB48D7">
        <w:rPr>
          <w:color w:val="000000"/>
        </w:rPr>
        <w:t xml:space="preserve"> - São vedados quaisquer procedimentos no âmbito do sistema de orçamento, da programação e da execução orçamentária, financeira e contábil, que viabilizem a execução de despesas sem comprovada a disponibilidade de dotação orçamentária.</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Parágrafo único</w:t>
      </w:r>
      <w:r w:rsidRPr="00EB48D7">
        <w:rPr>
          <w:color w:val="000000"/>
        </w:rPr>
        <w:t>. O setor contábil registrará os atos e fatos relativos à gestão orçamentário-financeira, efetivamente ocorrida, sem prejuízo das responsabilidades e providências derivadas da inobservância do caput deste artigo.</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46</w:t>
      </w:r>
      <w:r w:rsidRPr="00EB48D7">
        <w:rPr>
          <w:color w:val="000000"/>
        </w:rPr>
        <w:t xml:space="preserve"> - Na hipótese de o projeto de lei orçamentária anual não ter sido aprovado até a última sessão legislativa do ano de </w:t>
      </w:r>
      <w:r w:rsidR="005D4149" w:rsidRPr="00EB48D7">
        <w:rPr>
          <w:color w:val="000000"/>
        </w:rPr>
        <w:t>2025</w:t>
      </w:r>
      <w:r w:rsidRPr="00EB48D7">
        <w:rPr>
          <w:color w:val="000000"/>
        </w:rPr>
        <w:t>, fica autorizado a execução da proposta orçamentária originalmente encaminhada à Câmara Municipal de Vereadores, à razão de 1/12 (um doze avos) por mês.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color w:val="000000"/>
        </w:rPr>
        <w:t xml:space="preserve">Parágrafo único. </w:t>
      </w:r>
      <w:r w:rsidRPr="00EB48D7">
        <w:rPr>
          <w:color w:val="000000"/>
        </w:rPr>
        <w:t xml:space="preserve">Não se incluem no limite previsto no </w:t>
      </w:r>
      <w:r w:rsidRPr="00EB48D7">
        <w:rPr>
          <w:i/>
          <w:color w:val="000000"/>
        </w:rPr>
        <w:t xml:space="preserve">caput </w:t>
      </w:r>
      <w:r w:rsidRPr="00EB48D7">
        <w:rPr>
          <w:color w:val="000000"/>
        </w:rPr>
        <w:t>deste artigo, as dotações para atendimento de despesas elencadas nos incisos abaixo, que terão disponibilizadas as dotações orçamentárias consignadas na proposta do orçamento:</w:t>
      </w:r>
    </w:p>
    <w:p w:rsidR="00EE5828" w:rsidRPr="00EB48D7" w:rsidRDefault="00EE5828" w:rsidP="00EE5828">
      <w:pPr>
        <w:pStyle w:val="Corpodetexto"/>
        <w:spacing w:after="120"/>
        <w:rPr>
          <w:color w:val="000000"/>
        </w:rPr>
      </w:pPr>
    </w:p>
    <w:p w:rsidR="00EE5828" w:rsidRPr="00EB48D7" w:rsidRDefault="00EE5828" w:rsidP="00E57E2E">
      <w:pPr>
        <w:pStyle w:val="PargrafodaLista"/>
        <w:widowControl w:val="0"/>
        <w:numPr>
          <w:ilvl w:val="0"/>
          <w:numId w:val="18"/>
        </w:numPr>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Pessoal e encargos</w:t>
      </w:r>
      <w:r w:rsidRPr="00EB48D7">
        <w:rPr>
          <w:rFonts w:ascii="Arial" w:hAnsi="Arial" w:cs="Arial"/>
          <w:color w:val="000000"/>
          <w:spacing w:val="-2"/>
        </w:rPr>
        <w:t xml:space="preserve"> </w:t>
      </w:r>
      <w:r w:rsidRPr="00EB48D7">
        <w:rPr>
          <w:rFonts w:ascii="Arial" w:hAnsi="Arial" w:cs="Arial"/>
          <w:color w:val="000000"/>
        </w:rPr>
        <w:t>sociais;</w:t>
      </w:r>
    </w:p>
    <w:p w:rsidR="00EE5828" w:rsidRPr="00EB48D7" w:rsidRDefault="00EE5828" w:rsidP="00E57E2E">
      <w:pPr>
        <w:pStyle w:val="PargrafodaLista"/>
        <w:widowControl w:val="0"/>
        <w:numPr>
          <w:ilvl w:val="0"/>
          <w:numId w:val="18"/>
        </w:numPr>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Pagamento do serviço da dívida;</w:t>
      </w:r>
    </w:p>
    <w:p w:rsidR="00EE5828" w:rsidRPr="00EB48D7" w:rsidRDefault="00EE5828" w:rsidP="00E57E2E">
      <w:pPr>
        <w:pStyle w:val="PargrafodaLista"/>
        <w:widowControl w:val="0"/>
        <w:numPr>
          <w:ilvl w:val="0"/>
          <w:numId w:val="18"/>
        </w:numPr>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lastRenderedPageBreak/>
        <w:t>Programas continuados, FMS e despesas do</w:t>
      </w:r>
      <w:r w:rsidRPr="00EB48D7">
        <w:rPr>
          <w:rFonts w:ascii="Arial" w:hAnsi="Arial" w:cs="Arial"/>
          <w:color w:val="000000"/>
          <w:spacing w:val="-1"/>
        </w:rPr>
        <w:t xml:space="preserve"> </w:t>
      </w:r>
      <w:r w:rsidRPr="00EB48D7">
        <w:rPr>
          <w:rFonts w:ascii="Arial" w:hAnsi="Arial" w:cs="Arial"/>
          <w:color w:val="000000"/>
        </w:rPr>
        <w:t>FUNDEB;</w:t>
      </w:r>
    </w:p>
    <w:p w:rsidR="00EE5828" w:rsidRPr="00EB48D7" w:rsidRDefault="00EE5828" w:rsidP="00E57E2E">
      <w:pPr>
        <w:pStyle w:val="PargrafodaLista"/>
        <w:widowControl w:val="0"/>
        <w:numPr>
          <w:ilvl w:val="0"/>
          <w:numId w:val="18"/>
        </w:numPr>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 xml:space="preserve">Pagamento de benefícios previdenciários a cargo do INSS; </w:t>
      </w:r>
    </w:p>
    <w:p w:rsidR="00EE5828" w:rsidRPr="00EB48D7" w:rsidRDefault="00EE5828" w:rsidP="00E57E2E">
      <w:pPr>
        <w:pStyle w:val="PargrafodaLista"/>
        <w:widowControl w:val="0"/>
        <w:numPr>
          <w:ilvl w:val="0"/>
          <w:numId w:val="18"/>
        </w:numPr>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As operações oficiais de crédito;</w:t>
      </w:r>
    </w:p>
    <w:p w:rsidR="00EE5828" w:rsidRPr="00EB48D7" w:rsidRDefault="00EE5828" w:rsidP="00E57E2E">
      <w:pPr>
        <w:pStyle w:val="PargrafodaLista"/>
        <w:widowControl w:val="0"/>
        <w:numPr>
          <w:ilvl w:val="0"/>
          <w:numId w:val="19"/>
        </w:numPr>
        <w:suppressAutoHyphens w:val="0"/>
        <w:autoSpaceDE w:val="0"/>
        <w:autoSpaceDN w:val="0"/>
        <w:spacing w:after="120"/>
        <w:ind w:left="0" w:firstLine="0"/>
        <w:contextualSpacing/>
        <w:jc w:val="both"/>
        <w:rPr>
          <w:rFonts w:ascii="Arial" w:hAnsi="Arial" w:cs="Arial"/>
          <w:color w:val="000000"/>
        </w:rPr>
      </w:pPr>
      <w:r w:rsidRPr="00EB48D7">
        <w:rPr>
          <w:rFonts w:ascii="Arial" w:hAnsi="Arial" w:cs="Arial"/>
          <w:color w:val="000000"/>
        </w:rPr>
        <w:t>Convênios e</w:t>
      </w:r>
      <w:r w:rsidRPr="00EB48D7">
        <w:rPr>
          <w:rFonts w:ascii="Arial" w:hAnsi="Arial" w:cs="Arial"/>
          <w:color w:val="000000"/>
          <w:spacing w:val="-1"/>
        </w:rPr>
        <w:t xml:space="preserve"> </w:t>
      </w:r>
      <w:r w:rsidRPr="00EB48D7">
        <w:rPr>
          <w:rFonts w:ascii="Arial" w:hAnsi="Arial" w:cs="Arial"/>
          <w:color w:val="000000"/>
        </w:rPr>
        <w:t>contrapartidas.</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47 -</w:t>
      </w:r>
      <w:r w:rsidRPr="00EB48D7">
        <w:rPr>
          <w:color w:val="000000"/>
        </w:rPr>
        <w:t xml:space="preserve"> Caso seja necessária a limitação da emissão de empenhos das dotações orçamentárias e da movimentação financeira para atingir as metas fiscais previstas no Anexo de Metas Fiscais desta Lei, será feita mediante a utilização de Decreto do Executivo Municipal.</w:t>
      </w:r>
    </w:p>
    <w:p w:rsidR="00EE5828" w:rsidRPr="00EB48D7" w:rsidRDefault="00EE5828" w:rsidP="00EE5828">
      <w:pPr>
        <w:pStyle w:val="Corpodetexto"/>
        <w:spacing w:after="120"/>
        <w:rPr>
          <w:color w:val="000000"/>
        </w:rPr>
      </w:pPr>
    </w:p>
    <w:p w:rsidR="00EE5828" w:rsidRPr="00EB48D7" w:rsidRDefault="00EE5828" w:rsidP="00EE5828">
      <w:pPr>
        <w:pStyle w:val="Corpodetexto"/>
        <w:spacing w:after="120"/>
        <w:ind w:firstLine="708"/>
        <w:rPr>
          <w:color w:val="000000"/>
        </w:rPr>
      </w:pPr>
      <w:r w:rsidRPr="00EB48D7">
        <w:rPr>
          <w:b/>
          <w:bCs/>
          <w:color w:val="000000"/>
        </w:rPr>
        <w:t>Art. 48 -</w:t>
      </w:r>
      <w:r w:rsidRPr="00EB48D7">
        <w:rPr>
          <w:color w:val="000000"/>
        </w:rPr>
        <w:t xml:space="preserve"> Os recursos provenientes de convênios firmados entre União/Estado e o Município deverão ter sua aplicação comprovada mediante Prestação de Contas parcial ou total pela Secretaria Municipal de Planejamento, através da Assessoria de Convênios.</w:t>
      </w:r>
    </w:p>
    <w:p w:rsidR="005D4149" w:rsidRPr="00EB48D7" w:rsidRDefault="005D4149" w:rsidP="00EE5828">
      <w:pPr>
        <w:pStyle w:val="Corpodetexto"/>
        <w:spacing w:after="120"/>
        <w:ind w:firstLine="708"/>
        <w:rPr>
          <w:color w:val="000000"/>
        </w:rPr>
      </w:pPr>
    </w:p>
    <w:p w:rsidR="005D4149" w:rsidRPr="00EB48D7" w:rsidRDefault="005D4149" w:rsidP="005D4149">
      <w:pPr>
        <w:pStyle w:val="Corpodetexto"/>
        <w:spacing w:after="120"/>
        <w:jc w:val="center"/>
        <w:rPr>
          <w:b/>
          <w:bCs/>
          <w:color w:val="000000"/>
          <w:lang w:val="pt-BR"/>
        </w:rPr>
      </w:pPr>
      <w:r w:rsidRPr="00EB48D7">
        <w:rPr>
          <w:b/>
          <w:bCs/>
          <w:color w:val="000000"/>
          <w:lang w:val="pt-BR"/>
        </w:rPr>
        <w:t>CAPÍTULO XII</w:t>
      </w:r>
    </w:p>
    <w:p w:rsidR="005D4149" w:rsidRPr="00EB48D7" w:rsidRDefault="005D4149" w:rsidP="005D4149">
      <w:pPr>
        <w:pStyle w:val="Corpodetexto"/>
        <w:spacing w:after="120"/>
        <w:rPr>
          <w:color w:val="000000"/>
          <w:lang w:val="pt-BR"/>
        </w:rPr>
      </w:pPr>
      <w:r w:rsidRPr="00EB48D7">
        <w:rPr>
          <w:color w:val="000000"/>
          <w:lang w:val="pt-BR"/>
        </w:rPr>
        <w:t>DAS DIRETRIZES PARA O ORÇAMENTO DA CRIANÇA E DO ADOLESCENTE E DA PRIMEIRA INFÂNCIA</w:t>
      </w:r>
    </w:p>
    <w:p w:rsidR="00972FD8" w:rsidRPr="00EB48D7" w:rsidRDefault="00972FD8" w:rsidP="005D4149">
      <w:pPr>
        <w:pStyle w:val="Corpodetexto"/>
        <w:spacing w:after="120"/>
        <w:rPr>
          <w:color w:val="000000"/>
          <w:lang w:val="pt-BR"/>
        </w:rPr>
      </w:pPr>
    </w:p>
    <w:p w:rsidR="005D4149" w:rsidRPr="00EB48D7" w:rsidRDefault="005D4149" w:rsidP="005D4149">
      <w:pPr>
        <w:pStyle w:val="Corpodetexto"/>
        <w:spacing w:after="120"/>
        <w:ind w:firstLine="708"/>
        <w:rPr>
          <w:color w:val="000000"/>
          <w:lang w:val="pt-BR"/>
        </w:rPr>
      </w:pPr>
      <w:r w:rsidRPr="00EB48D7">
        <w:rPr>
          <w:b/>
          <w:bCs/>
          <w:color w:val="000000"/>
          <w:lang w:val="pt-BR"/>
        </w:rPr>
        <w:t>Art. 49 -</w:t>
      </w:r>
      <w:r w:rsidRPr="00EB48D7">
        <w:rPr>
          <w:color w:val="000000"/>
          <w:lang w:val="pt-BR"/>
        </w:rPr>
        <w:t xml:space="preserve"> O Município assegurará, na elaboração da Lei Orçamentária Anual de 2026, a priorização de ações e programas voltados à promoção, proteção e defesa dos direitos da criança e do adolescente, com especial atenção à primeira infância, em conformidade com o disposto no art. 227 da Constituição Federal, no art. 4º da Lei nº 8.069/1990 (Estatuto da Criança e do Adolescente) e na Lei nº 13.257/2016 (Marco Legal da Primeira Infância).</w:t>
      </w:r>
    </w:p>
    <w:p w:rsidR="00972FD8" w:rsidRPr="00EB48D7" w:rsidRDefault="00972FD8" w:rsidP="005D4149">
      <w:pPr>
        <w:pStyle w:val="Corpodetexto"/>
        <w:spacing w:after="120"/>
        <w:ind w:firstLine="708"/>
        <w:rPr>
          <w:color w:val="000000"/>
          <w:lang w:val="pt-BR"/>
        </w:rPr>
      </w:pPr>
    </w:p>
    <w:p w:rsidR="005D4149" w:rsidRPr="00EB48D7" w:rsidRDefault="005D4149" w:rsidP="005D4149">
      <w:pPr>
        <w:pStyle w:val="Corpodetexto"/>
        <w:spacing w:after="120"/>
        <w:ind w:firstLine="708"/>
        <w:rPr>
          <w:color w:val="000000"/>
          <w:lang w:val="pt-BR"/>
        </w:rPr>
      </w:pPr>
      <w:r w:rsidRPr="00EB48D7">
        <w:rPr>
          <w:b/>
          <w:bCs/>
          <w:color w:val="000000"/>
          <w:lang w:val="pt-BR"/>
        </w:rPr>
        <w:t>Art. 49.1 -</w:t>
      </w:r>
      <w:r w:rsidRPr="00EB48D7">
        <w:rPr>
          <w:color w:val="000000"/>
          <w:lang w:val="pt-BR"/>
        </w:rPr>
        <w:t xml:space="preserve"> O projeto de lei orçamentária de 2026 conterá ações finalísticas específicas, com identificação orçamentária clara, voltadas:</w:t>
      </w:r>
    </w:p>
    <w:p w:rsidR="00972FD8" w:rsidRPr="00EB48D7" w:rsidRDefault="00972FD8" w:rsidP="005D4149">
      <w:pPr>
        <w:pStyle w:val="Corpodetexto"/>
        <w:spacing w:after="120"/>
        <w:ind w:firstLine="708"/>
        <w:rPr>
          <w:color w:val="000000"/>
          <w:lang w:val="pt-BR"/>
        </w:rPr>
      </w:pPr>
    </w:p>
    <w:p w:rsidR="005D4149" w:rsidRPr="00EB48D7" w:rsidRDefault="005D4149" w:rsidP="005D4149">
      <w:pPr>
        <w:pStyle w:val="Corpodetexto"/>
        <w:spacing w:after="120"/>
        <w:rPr>
          <w:color w:val="000000"/>
          <w:lang w:val="pt-BR"/>
        </w:rPr>
      </w:pPr>
      <w:r w:rsidRPr="00EB48D7">
        <w:rPr>
          <w:color w:val="000000"/>
          <w:lang w:val="pt-BR"/>
        </w:rPr>
        <w:t xml:space="preserve">I – </w:t>
      </w:r>
      <w:proofErr w:type="gramStart"/>
      <w:r w:rsidRPr="00EB48D7">
        <w:rPr>
          <w:color w:val="000000"/>
          <w:lang w:val="pt-BR"/>
        </w:rPr>
        <w:t>à</w:t>
      </w:r>
      <w:proofErr w:type="gramEnd"/>
      <w:r w:rsidRPr="00EB48D7">
        <w:rPr>
          <w:color w:val="000000"/>
          <w:lang w:val="pt-BR"/>
        </w:rPr>
        <w:t xml:space="preserve"> educação infantil (creche e pré-escola), com detalhamento das despesas com manutenção, infraestrutura, remuneração e capacitação dos profissionais da educação;</w:t>
      </w:r>
    </w:p>
    <w:p w:rsidR="005D4149" w:rsidRPr="00EB48D7" w:rsidRDefault="005D4149" w:rsidP="005D4149">
      <w:pPr>
        <w:pStyle w:val="Corpodetexto"/>
        <w:spacing w:after="120"/>
        <w:rPr>
          <w:color w:val="000000"/>
          <w:lang w:val="pt-BR"/>
        </w:rPr>
      </w:pPr>
      <w:r w:rsidRPr="00EB48D7">
        <w:rPr>
          <w:color w:val="000000"/>
          <w:lang w:val="pt-BR"/>
        </w:rPr>
        <w:t xml:space="preserve">II – </w:t>
      </w:r>
      <w:proofErr w:type="gramStart"/>
      <w:r w:rsidRPr="00EB48D7">
        <w:rPr>
          <w:color w:val="000000"/>
          <w:lang w:val="pt-BR"/>
        </w:rPr>
        <w:t>à</w:t>
      </w:r>
      <w:proofErr w:type="gramEnd"/>
      <w:r w:rsidRPr="00EB48D7">
        <w:rPr>
          <w:color w:val="000000"/>
          <w:lang w:val="pt-BR"/>
        </w:rPr>
        <w:t xml:space="preserve"> atenção integral à saúde da criança de 0 a 6 anos, incluindo pré-natal, imunização, nutrição, prevenção de doenças e acompanhamento do desenvolvimento infantil;</w:t>
      </w:r>
    </w:p>
    <w:p w:rsidR="005D4149" w:rsidRPr="00EB48D7" w:rsidRDefault="005D4149" w:rsidP="005D4149">
      <w:pPr>
        <w:pStyle w:val="Corpodetexto"/>
        <w:spacing w:after="120"/>
        <w:rPr>
          <w:color w:val="000000"/>
          <w:lang w:val="pt-BR"/>
        </w:rPr>
      </w:pPr>
      <w:r w:rsidRPr="00EB48D7">
        <w:rPr>
          <w:color w:val="000000"/>
          <w:lang w:val="pt-BR"/>
        </w:rPr>
        <w:t>III – à proteção social de crianças em situação de vulnerabilidade, com destaque para serviços de acolhimento institucional e familiar, fortalecimento de vínculos e ações do Sistema Único de Assistência Social – SUAS;</w:t>
      </w:r>
    </w:p>
    <w:p w:rsidR="005D4149" w:rsidRPr="00EB48D7" w:rsidRDefault="005D4149" w:rsidP="005D4149">
      <w:pPr>
        <w:pStyle w:val="Corpodetexto"/>
        <w:spacing w:after="120"/>
        <w:rPr>
          <w:color w:val="000000"/>
          <w:lang w:val="pt-BR"/>
        </w:rPr>
      </w:pPr>
      <w:r w:rsidRPr="00EB48D7">
        <w:rPr>
          <w:color w:val="000000"/>
          <w:lang w:val="pt-BR"/>
        </w:rPr>
        <w:lastRenderedPageBreak/>
        <w:t xml:space="preserve">IV – </w:t>
      </w:r>
      <w:proofErr w:type="gramStart"/>
      <w:r w:rsidRPr="00EB48D7">
        <w:rPr>
          <w:color w:val="000000"/>
          <w:lang w:val="pt-BR"/>
        </w:rPr>
        <w:t>às</w:t>
      </w:r>
      <w:proofErr w:type="gramEnd"/>
      <w:r w:rsidRPr="00EB48D7">
        <w:rPr>
          <w:color w:val="000000"/>
          <w:lang w:val="pt-BR"/>
        </w:rPr>
        <w:t xml:space="preserve"> políticas de cultura, lazer e esporte direcionadas ao público infantojuvenil;</w:t>
      </w:r>
    </w:p>
    <w:p w:rsidR="005D4149" w:rsidRPr="00EB48D7" w:rsidRDefault="005D4149" w:rsidP="005D4149">
      <w:pPr>
        <w:pStyle w:val="Corpodetexto"/>
        <w:spacing w:after="120"/>
        <w:rPr>
          <w:color w:val="000000"/>
          <w:lang w:val="pt-BR"/>
        </w:rPr>
      </w:pPr>
      <w:r w:rsidRPr="00EB48D7">
        <w:rPr>
          <w:color w:val="000000"/>
          <w:lang w:val="pt-BR"/>
        </w:rPr>
        <w:t xml:space="preserve">V – </w:t>
      </w:r>
      <w:proofErr w:type="gramStart"/>
      <w:r w:rsidRPr="00EB48D7">
        <w:rPr>
          <w:color w:val="000000"/>
          <w:lang w:val="pt-BR"/>
        </w:rPr>
        <w:t>ao</w:t>
      </w:r>
      <w:proofErr w:type="gramEnd"/>
      <w:r w:rsidRPr="00EB48D7">
        <w:rPr>
          <w:color w:val="000000"/>
          <w:lang w:val="pt-BR"/>
        </w:rPr>
        <w:t xml:space="preserve"> fortalecimento dos conselhos de direitos da criança e do adolescente e do fundo municipal dos direitos da criança e do adolescente (FMDCA), com previsão de recursos e repasses;</w:t>
      </w:r>
    </w:p>
    <w:p w:rsidR="005D4149" w:rsidRPr="00EB48D7" w:rsidRDefault="005D4149" w:rsidP="005D4149">
      <w:pPr>
        <w:pStyle w:val="Corpodetexto"/>
        <w:spacing w:after="120"/>
        <w:rPr>
          <w:color w:val="000000"/>
          <w:lang w:val="pt-BR"/>
        </w:rPr>
      </w:pPr>
      <w:r w:rsidRPr="00EB48D7">
        <w:rPr>
          <w:color w:val="000000"/>
          <w:lang w:val="pt-BR"/>
        </w:rPr>
        <w:t xml:space="preserve">VI – </w:t>
      </w:r>
      <w:proofErr w:type="gramStart"/>
      <w:r w:rsidRPr="00EB48D7">
        <w:rPr>
          <w:color w:val="000000"/>
          <w:lang w:val="pt-BR"/>
        </w:rPr>
        <w:t>à</w:t>
      </w:r>
      <w:proofErr w:type="gramEnd"/>
      <w:r w:rsidRPr="00EB48D7">
        <w:rPr>
          <w:color w:val="000000"/>
          <w:lang w:val="pt-BR"/>
        </w:rPr>
        <w:t xml:space="preserve"> execução de programas intersetoriais voltados ao desenvolvimento integral da criança, especialmente nos primeiros seis anos de vida.</w:t>
      </w:r>
    </w:p>
    <w:p w:rsidR="00972FD8" w:rsidRPr="00EB48D7" w:rsidRDefault="00972FD8" w:rsidP="005D4149">
      <w:pPr>
        <w:pStyle w:val="Corpodetexto"/>
        <w:spacing w:after="120"/>
        <w:rPr>
          <w:color w:val="000000"/>
          <w:lang w:val="pt-BR"/>
        </w:rPr>
      </w:pPr>
    </w:p>
    <w:p w:rsidR="005D4149" w:rsidRPr="00EB48D7" w:rsidRDefault="005D4149" w:rsidP="00A031CB">
      <w:pPr>
        <w:pStyle w:val="Corpodetexto"/>
        <w:spacing w:after="120"/>
        <w:ind w:left="851" w:right="992"/>
        <w:rPr>
          <w:color w:val="000000"/>
          <w:lang w:val="pt-BR"/>
        </w:rPr>
      </w:pPr>
      <w:r w:rsidRPr="00EB48D7">
        <w:rPr>
          <w:b/>
          <w:bCs/>
          <w:color w:val="000000"/>
          <w:lang w:val="pt-BR"/>
        </w:rPr>
        <w:t>Art. 49.2 -</w:t>
      </w:r>
      <w:r w:rsidRPr="00EB48D7">
        <w:rPr>
          <w:color w:val="000000"/>
          <w:lang w:val="pt-BR"/>
        </w:rPr>
        <w:t xml:space="preserve"> O Poder Executivo apresentará no Anexo de Metas Fiscais ou em anexo próprio:</w:t>
      </w:r>
    </w:p>
    <w:p w:rsidR="005D4149" w:rsidRPr="00EB48D7" w:rsidRDefault="005D4149" w:rsidP="00A031CB">
      <w:pPr>
        <w:pStyle w:val="Corpodetexto"/>
        <w:spacing w:after="120"/>
        <w:ind w:left="851" w:right="992"/>
        <w:rPr>
          <w:color w:val="000000"/>
          <w:lang w:val="pt-BR"/>
        </w:rPr>
      </w:pPr>
      <w:r w:rsidRPr="00EB48D7">
        <w:rPr>
          <w:color w:val="000000"/>
          <w:lang w:val="pt-BR"/>
        </w:rPr>
        <w:t xml:space="preserve">I – </w:t>
      </w:r>
      <w:proofErr w:type="gramStart"/>
      <w:r w:rsidRPr="00EB48D7">
        <w:rPr>
          <w:color w:val="000000"/>
          <w:lang w:val="pt-BR"/>
        </w:rPr>
        <w:t>os</w:t>
      </w:r>
      <w:proofErr w:type="gramEnd"/>
      <w:r w:rsidRPr="00EB48D7">
        <w:rPr>
          <w:color w:val="000000"/>
          <w:lang w:val="pt-BR"/>
        </w:rPr>
        <w:t xml:space="preserve"> programas e ações voltados ao público de 0 a 18 anos com identificação orçamentária específica;</w:t>
      </w:r>
    </w:p>
    <w:p w:rsidR="005D4149" w:rsidRPr="00EB48D7" w:rsidRDefault="005D4149" w:rsidP="00A031CB">
      <w:pPr>
        <w:pStyle w:val="Corpodetexto"/>
        <w:spacing w:after="120"/>
        <w:ind w:left="851" w:right="992"/>
        <w:rPr>
          <w:color w:val="000000"/>
          <w:lang w:val="pt-BR"/>
        </w:rPr>
      </w:pPr>
      <w:r w:rsidRPr="00EB48D7">
        <w:rPr>
          <w:color w:val="000000"/>
          <w:lang w:val="pt-BR"/>
        </w:rPr>
        <w:t xml:space="preserve">II – </w:t>
      </w:r>
      <w:proofErr w:type="gramStart"/>
      <w:r w:rsidRPr="00EB48D7">
        <w:rPr>
          <w:color w:val="000000"/>
          <w:lang w:val="pt-BR"/>
        </w:rPr>
        <w:t>os</w:t>
      </w:r>
      <w:proofErr w:type="gramEnd"/>
      <w:r w:rsidRPr="00EB48D7">
        <w:rPr>
          <w:color w:val="000000"/>
          <w:lang w:val="pt-BR"/>
        </w:rPr>
        <w:t xml:space="preserve"> indicadores de impacto e resultado, especialmente aqueles relacionados à primeira infância (alfabetização na idade certa, cobertura vacinal, taxa de frequência escolar, mortalidade infantil, entre outros);</w:t>
      </w:r>
    </w:p>
    <w:p w:rsidR="005D4149" w:rsidRPr="00EB48D7" w:rsidRDefault="005D4149" w:rsidP="00A031CB">
      <w:pPr>
        <w:pStyle w:val="Corpodetexto"/>
        <w:spacing w:after="120"/>
        <w:ind w:left="851" w:right="992"/>
        <w:rPr>
          <w:color w:val="000000"/>
          <w:lang w:val="pt-BR"/>
        </w:rPr>
      </w:pPr>
      <w:r w:rsidRPr="00EB48D7">
        <w:rPr>
          <w:color w:val="000000"/>
          <w:lang w:val="pt-BR"/>
        </w:rPr>
        <w:t>III – os valores financeiros estimados e realizados, de forma consolidada, para acompanhamento e controle social.</w:t>
      </w:r>
    </w:p>
    <w:p w:rsidR="00A031CB" w:rsidRPr="00EB48D7" w:rsidRDefault="00A031CB" w:rsidP="005D4149">
      <w:pPr>
        <w:pStyle w:val="Corpodetexto"/>
        <w:spacing w:after="120"/>
        <w:rPr>
          <w:color w:val="000000"/>
          <w:lang w:val="pt-BR"/>
        </w:rPr>
      </w:pPr>
    </w:p>
    <w:p w:rsidR="005D4149" w:rsidRPr="00EB48D7" w:rsidRDefault="005D4149" w:rsidP="005D4149">
      <w:pPr>
        <w:pStyle w:val="Corpodetexto"/>
        <w:spacing w:after="120"/>
        <w:ind w:firstLine="708"/>
        <w:rPr>
          <w:color w:val="000000"/>
          <w:lang w:val="pt-BR"/>
        </w:rPr>
      </w:pPr>
      <w:r w:rsidRPr="00EB48D7">
        <w:rPr>
          <w:b/>
          <w:bCs/>
          <w:color w:val="000000"/>
          <w:lang w:val="pt-BR"/>
        </w:rPr>
        <w:t>Art. 49.3 -</w:t>
      </w:r>
      <w:r w:rsidRPr="00EB48D7">
        <w:rPr>
          <w:color w:val="000000"/>
          <w:lang w:val="pt-BR"/>
        </w:rPr>
        <w:t xml:space="preserve"> O acompanhamento da execução orçamentária das ações de que trata este capítulo será realizado com apoio dos seguintes órgãos e instâncias:</w:t>
      </w:r>
    </w:p>
    <w:p w:rsidR="005D4149" w:rsidRPr="00EB48D7" w:rsidRDefault="005D4149" w:rsidP="005D4149">
      <w:pPr>
        <w:pStyle w:val="Corpodetexto"/>
        <w:spacing w:after="120"/>
        <w:rPr>
          <w:color w:val="000000"/>
          <w:lang w:val="pt-BR"/>
        </w:rPr>
      </w:pPr>
      <w:r w:rsidRPr="00EB48D7">
        <w:rPr>
          <w:color w:val="000000"/>
          <w:lang w:val="pt-BR"/>
        </w:rPr>
        <w:t>I – Conselho Municipal dos Direitos da Criança e do Adolescente (CMDCA);</w:t>
      </w:r>
    </w:p>
    <w:p w:rsidR="005D4149" w:rsidRPr="00EB48D7" w:rsidRDefault="005D4149" w:rsidP="005D4149">
      <w:pPr>
        <w:pStyle w:val="Corpodetexto"/>
        <w:spacing w:after="120"/>
        <w:rPr>
          <w:color w:val="000000"/>
          <w:lang w:val="pt-BR"/>
        </w:rPr>
      </w:pPr>
      <w:r w:rsidRPr="00EB48D7">
        <w:rPr>
          <w:color w:val="000000"/>
          <w:lang w:val="pt-BR"/>
        </w:rPr>
        <w:t>II – Conselhos Setoriais (Educação, Saúde, Assistência Social);</w:t>
      </w:r>
    </w:p>
    <w:p w:rsidR="005D4149" w:rsidRPr="00EB48D7" w:rsidRDefault="005D4149" w:rsidP="005D4149">
      <w:pPr>
        <w:pStyle w:val="Corpodetexto"/>
        <w:spacing w:after="120"/>
        <w:rPr>
          <w:color w:val="000000"/>
          <w:lang w:val="pt-BR"/>
        </w:rPr>
      </w:pPr>
      <w:r w:rsidRPr="00EB48D7">
        <w:rPr>
          <w:color w:val="000000"/>
          <w:lang w:val="pt-BR"/>
        </w:rPr>
        <w:t>III – Controle Interno e Comissão de Orçamento da Câmara Municipal;</w:t>
      </w:r>
    </w:p>
    <w:p w:rsidR="005D4149" w:rsidRPr="00EB48D7" w:rsidRDefault="005D4149" w:rsidP="005D4149">
      <w:pPr>
        <w:pStyle w:val="Corpodetexto"/>
        <w:spacing w:after="120"/>
        <w:rPr>
          <w:color w:val="000000"/>
          <w:lang w:val="pt-BR"/>
        </w:rPr>
      </w:pPr>
      <w:r w:rsidRPr="00EB48D7">
        <w:rPr>
          <w:color w:val="000000"/>
          <w:lang w:val="pt-BR"/>
        </w:rPr>
        <w:t>IV – Sociedade civil, por meio de mecanismos de transparência ativa e participação social.</w:t>
      </w:r>
    </w:p>
    <w:p w:rsidR="005D4149" w:rsidRPr="00EB48D7" w:rsidRDefault="005D4149" w:rsidP="005D4149">
      <w:pPr>
        <w:pStyle w:val="Corpodetexto"/>
        <w:spacing w:after="120"/>
        <w:rPr>
          <w:color w:val="000000"/>
        </w:rPr>
      </w:pPr>
    </w:p>
    <w:p w:rsidR="005D4149" w:rsidRPr="00EB48D7" w:rsidRDefault="005D4149" w:rsidP="005D4149">
      <w:pPr>
        <w:pStyle w:val="Corpodetexto"/>
        <w:spacing w:after="120"/>
        <w:ind w:firstLine="708"/>
        <w:rPr>
          <w:color w:val="000000"/>
        </w:rPr>
      </w:pPr>
      <w:r w:rsidRPr="00EB48D7">
        <w:rPr>
          <w:b/>
          <w:bCs/>
          <w:color w:val="000000"/>
        </w:rPr>
        <w:t>Art. 50 -</w:t>
      </w:r>
      <w:r w:rsidRPr="00EB48D7">
        <w:rPr>
          <w:color w:val="000000"/>
        </w:rPr>
        <w:t xml:space="preserve"> Esta Lei entra em vigor na data de sua publicação.</w:t>
      </w:r>
    </w:p>
    <w:p w:rsidR="00EE5828" w:rsidRPr="00972FD8" w:rsidRDefault="00EE5828" w:rsidP="00EE5828">
      <w:pPr>
        <w:pStyle w:val="Corpodetexto"/>
        <w:spacing w:after="120"/>
        <w:rPr>
          <w:color w:val="000000"/>
          <w:sz w:val="20"/>
          <w:szCs w:val="20"/>
        </w:rPr>
      </w:pPr>
    </w:p>
    <w:p w:rsidR="00EE5828" w:rsidRPr="00972FD8" w:rsidRDefault="00EE5828" w:rsidP="00EE5828">
      <w:pPr>
        <w:pStyle w:val="Corpodetexto"/>
        <w:spacing w:after="120"/>
        <w:rPr>
          <w:color w:val="000000"/>
          <w:sz w:val="20"/>
          <w:szCs w:val="20"/>
        </w:rPr>
      </w:pPr>
    </w:p>
    <w:p w:rsidR="00EB48D7" w:rsidRPr="00FD0FE1" w:rsidRDefault="00EB48D7" w:rsidP="00EB48D7">
      <w:pPr>
        <w:spacing w:line="276" w:lineRule="auto"/>
        <w:ind w:right="2"/>
        <w:jc w:val="right"/>
        <w:rPr>
          <w:rFonts w:ascii="Arial" w:hAnsi="Arial" w:cs="Arial"/>
          <w:color w:val="000000" w:themeColor="text1"/>
        </w:rPr>
      </w:pPr>
      <w:r w:rsidRPr="00FD0FE1">
        <w:rPr>
          <w:rFonts w:ascii="Arial" w:hAnsi="Arial" w:cs="Arial"/>
          <w:color w:val="000000" w:themeColor="text1"/>
        </w:rPr>
        <w:t xml:space="preserve">Mucajaí/RR, </w:t>
      </w:r>
      <w:r w:rsidRPr="00EB48D7">
        <w:rPr>
          <w:rFonts w:ascii="Arial" w:hAnsi="Arial" w:cs="Arial"/>
          <w:color w:val="000000" w:themeColor="text1"/>
        </w:rPr>
        <w:t>29</w:t>
      </w:r>
      <w:r>
        <w:rPr>
          <w:rFonts w:ascii="Arial" w:hAnsi="Arial" w:cs="Arial"/>
          <w:color w:val="000000" w:themeColor="text1"/>
        </w:rPr>
        <w:t xml:space="preserve"> de dezembro</w:t>
      </w:r>
      <w:r w:rsidRPr="00EB48D7">
        <w:rPr>
          <w:rFonts w:ascii="Arial" w:hAnsi="Arial" w:cs="Arial"/>
          <w:color w:val="000000" w:themeColor="text1"/>
        </w:rPr>
        <w:t xml:space="preserve"> de</w:t>
      </w:r>
      <w:r w:rsidRPr="00FD0FE1">
        <w:rPr>
          <w:rFonts w:ascii="Arial" w:hAnsi="Arial" w:cs="Arial"/>
          <w:color w:val="000000" w:themeColor="text1"/>
        </w:rPr>
        <w:t xml:space="preserve"> 2025 </w:t>
      </w:r>
    </w:p>
    <w:p w:rsidR="00EB48D7" w:rsidRPr="00FD0FE1" w:rsidRDefault="00EB48D7" w:rsidP="00EB48D7">
      <w:pPr>
        <w:spacing w:line="276" w:lineRule="auto"/>
        <w:ind w:left="2835" w:right="2"/>
        <w:jc w:val="right"/>
        <w:rPr>
          <w:rFonts w:ascii="Arial" w:hAnsi="Arial" w:cs="Arial"/>
          <w:color w:val="000000" w:themeColor="text1"/>
        </w:rPr>
      </w:pPr>
    </w:p>
    <w:p w:rsidR="00EB48D7" w:rsidRPr="00FD0FE1" w:rsidRDefault="00EB48D7" w:rsidP="00EB48D7">
      <w:pPr>
        <w:spacing w:line="276" w:lineRule="auto"/>
        <w:ind w:left="2835" w:right="2"/>
        <w:jc w:val="right"/>
        <w:rPr>
          <w:rFonts w:ascii="Arial" w:hAnsi="Arial" w:cs="Arial"/>
          <w:color w:val="000000" w:themeColor="text1"/>
        </w:rPr>
      </w:pPr>
    </w:p>
    <w:p w:rsidR="00EB48D7" w:rsidRPr="00FD0FE1" w:rsidRDefault="00EB48D7" w:rsidP="00EB48D7">
      <w:pPr>
        <w:spacing w:line="276" w:lineRule="auto"/>
        <w:ind w:left="2694" w:right="2659"/>
        <w:jc w:val="center"/>
        <w:rPr>
          <w:rFonts w:ascii="Arial" w:hAnsi="Arial" w:cs="Arial"/>
          <w:b/>
          <w:color w:val="000000" w:themeColor="text1"/>
        </w:rPr>
      </w:pPr>
      <w:r w:rsidRPr="00FD0FE1">
        <w:rPr>
          <w:rFonts w:ascii="Arial" w:hAnsi="Arial" w:cs="Arial"/>
          <w:b/>
          <w:color w:val="000000" w:themeColor="text1"/>
        </w:rPr>
        <w:t>Francisco Rufino de Souza</w:t>
      </w:r>
    </w:p>
    <w:p w:rsidR="00EB48D7" w:rsidRPr="00FD0FE1" w:rsidRDefault="00EB48D7" w:rsidP="00EB48D7">
      <w:pPr>
        <w:spacing w:after="9" w:line="276" w:lineRule="auto"/>
        <w:ind w:left="2835" w:right="2659" w:hanging="10"/>
        <w:jc w:val="center"/>
      </w:pPr>
      <w:r w:rsidRPr="00FD0FE1">
        <w:rPr>
          <w:rFonts w:ascii="Arial" w:hAnsi="Arial" w:cs="Arial"/>
          <w:color w:val="000000" w:themeColor="text1"/>
        </w:rPr>
        <w:t>Prefeito Municipal</w:t>
      </w:r>
    </w:p>
    <w:p w:rsidR="00EE5828" w:rsidRPr="00972FD8" w:rsidRDefault="00EE5828" w:rsidP="00EE5828">
      <w:pPr>
        <w:pStyle w:val="Corpodetexto"/>
        <w:spacing w:after="120"/>
        <w:rPr>
          <w:color w:val="000000"/>
          <w:sz w:val="20"/>
          <w:szCs w:val="20"/>
        </w:rPr>
      </w:pPr>
    </w:p>
    <w:p w:rsidR="00EE5828" w:rsidRPr="00972FD8" w:rsidRDefault="00EE5828" w:rsidP="00EB48D7">
      <w:pPr>
        <w:pStyle w:val="Ttulo1"/>
        <w:numPr>
          <w:ilvl w:val="0"/>
          <w:numId w:val="0"/>
        </w:numPr>
        <w:rPr>
          <w:rFonts w:ascii="Arial" w:hAnsi="Arial" w:cs="Arial"/>
          <w:color w:val="000000"/>
          <w:sz w:val="20"/>
          <w:szCs w:val="20"/>
          <w:lang w:val="pt-BR"/>
        </w:rPr>
      </w:pPr>
    </w:p>
    <w:sectPr w:rsidR="00EE5828" w:rsidRPr="00972FD8" w:rsidSect="00EB48D7">
      <w:headerReference w:type="default" r:id="rId7"/>
      <w:footerReference w:type="default" r:id="rId8"/>
      <w:pgSz w:w="11906" w:h="16838"/>
      <w:pgMar w:top="2240" w:right="1558" w:bottom="1560" w:left="1418" w:header="709" w:footer="2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647" w:rsidRDefault="001E5647">
      <w:r>
        <w:separator/>
      </w:r>
    </w:p>
  </w:endnote>
  <w:endnote w:type="continuationSeparator" w:id="0">
    <w:p w:rsidR="001E5647" w:rsidRDefault="001E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AA" w:rsidRDefault="00163ACD">
    <w:pPr>
      <w:pStyle w:val="Rodap"/>
      <w:ind w:right="360"/>
    </w:pPr>
    <w:r>
      <w:rPr>
        <w:noProof/>
        <w:lang w:eastAsia="pt-BR"/>
      </w:rPr>
      <mc:AlternateContent>
        <mc:Choice Requires="wps">
          <w:drawing>
            <wp:anchor distT="0" distB="0" distL="0" distR="0" simplePos="0" relativeHeight="251657728" behindDoc="0" locked="0" layoutInCell="1" allowOverlap="1">
              <wp:simplePos x="0" y="0"/>
              <wp:positionH relativeFrom="page">
                <wp:posOffset>6897370</wp:posOffset>
              </wp:positionH>
              <wp:positionV relativeFrom="paragraph">
                <wp:posOffset>635</wp:posOffset>
              </wp:positionV>
              <wp:extent cx="15240" cy="173990"/>
              <wp:effectExtent l="1270" t="0" r="2540" b="0"/>
              <wp:wrapSquare wrapText="larges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7AAA" w:rsidRDefault="00347AAA">
                          <w:pPr>
                            <w:pStyle w:val="Rodap"/>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543.1pt;margin-top:.05pt;width:1.2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" stroked="f">
              <v:textbox inset=".05pt,.05pt,.05pt,.05pt">
                <w:txbxContent>
                  <w:p w:rsidR="00347AAA" w:rsidRDefault="00347AAA">
                    <w:pPr>
                      <w:pStyle w:val="Rodap"/>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647" w:rsidRDefault="001E5647">
      <w:r>
        <w:separator/>
      </w:r>
    </w:p>
  </w:footnote>
  <w:footnote w:type="continuationSeparator" w:id="0">
    <w:p w:rsidR="001E5647" w:rsidRDefault="001E56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D7" w:rsidRDefault="00EB48D7" w:rsidP="00EB48D7">
    <w:pPr>
      <w:pStyle w:val="Corpodetexto"/>
      <w:spacing w:line="14" w:lineRule="auto"/>
      <w:rPr>
        <w:sz w:val="20"/>
      </w:rPr>
    </w:pPr>
    <w:r>
      <w:rPr>
        <w:noProof/>
        <w:sz w:val="20"/>
        <w:lang w:val="pt-BR" w:eastAsia="pt-BR"/>
      </w:rPr>
      <w:drawing>
        <wp:anchor distT="0" distB="0" distL="0" distR="0" simplePos="0" relativeHeight="251659776" behindDoc="1" locked="0" layoutInCell="1" allowOverlap="1" wp14:anchorId="035CD3D3" wp14:editId="1B36F8D5">
          <wp:simplePos x="0" y="0"/>
          <wp:positionH relativeFrom="page">
            <wp:posOffset>5577840</wp:posOffset>
          </wp:positionH>
          <wp:positionV relativeFrom="page">
            <wp:posOffset>198120</wp:posOffset>
          </wp:positionV>
          <wp:extent cx="915337" cy="844815"/>
          <wp:effectExtent l="0" t="0" r="0" b="0"/>
          <wp:wrapNone/>
          <wp:docPr id="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5337" cy="844815"/>
                  </a:xfrm>
                  <a:prstGeom prst="rect">
                    <a:avLst/>
                  </a:prstGeom>
                </pic:spPr>
              </pic:pic>
            </a:graphicData>
          </a:graphic>
        </wp:anchor>
      </w:drawing>
    </w:r>
    <w:r>
      <w:rPr>
        <w:noProof/>
        <w:sz w:val="20"/>
        <w:lang w:val="pt-BR" w:eastAsia="pt-BR"/>
      </w:rPr>
      <w:drawing>
        <wp:anchor distT="0" distB="0" distL="0" distR="0" simplePos="0" relativeHeight="251660800" behindDoc="1" locked="0" layoutInCell="1" allowOverlap="1" wp14:anchorId="26F4B92E" wp14:editId="1570DD39">
          <wp:simplePos x="0" y="0"/>
          <wp:positionH relativeFrom="page">
            <wp:posOffset>1018539</wp:posOffset>
          </wp:positionH>
          <wp:positionV relativeFrom="page">
            <wp:posOffset>313603</wp:posOffset>
          </wp:positionV>
          <wp:extent cx="1043940" cy="767166"/>
          <wp:effectExtent l="0" t="0" r="0" b="0"/>
          <wp:wrapNone/>
          <wp:docPr id="1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43940" cy="767166"/>
                  </a:xfrm>
                  <a:prstGeom prst="rect">
                    <a:avLst/>
                  </a:prstGeom>
                </pic:spPr>
              </pic:pic>
            </a:graphicData>
          </a:graphic>
        </wp:anchor>
      </w:drawing>
    </w:r>
    <w:r>
      <w:rPr>
        <w:noProof/>
        <w:sz w:val="20"/>
        <w:lang w:val="pt-BR" w:eastAsia="pt-BR"/>
      </w:rPr>
      <mc:AlternateContent>
        <mc:Choice Requires="wps">
          <w:drawing>
            <wp:anchor distT="0" distB="0" distL="0" distR="0" simplePos="0" relativeHeight="251661824" behindDoc="1" locked="0" layoutInCell="1" allowOverlap="1" wp14:anchorId="25E3A06F" wp14:editId="288E9C2A">
              <wp:simplePos x="0" y="0"/>
              <wp:positionH relativeFrom="page">
                <wp:posOffset>1048067</wp:posOffset>
              </wp:positionH>
              <wp:positionV relativeFrom="page">
                <wp:posOffset>616864</wp:posOffset>
              </wp:positionV>
              <wp:extent cx="5466715" cy="648335"/>
              <wp:effectExtent l="0" t="0" r="0" b="0"/>
              <wp:wrapNone/>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6715" cy="648335"/>
                      </a:xfrm>
                      <a:prstGeom prst="rect">
                        <a:avLst/>
                      </a:prstGeom>
                    </wps:spPr>
                    <wps:txbx>
                      <w:txbxContent>
                        <w:p w:rsidR="00EB48D7" w:rsidRDefault="00EB48D7" w:rsidP="00EB48D7">
                          <w:pPr>
                            <w:spacing w:before="13" w:line="242" w:lineRule="auto"/>
                            <w:ind w:left="2281" w:right="1515" w:firstLine="1080"/>
                          </w:pPr>
                          <w:r>
                            <w:t>ESTADO DE RORAIMA PREFEITURA</w:t>
                          </w:r>
                          <w:r>
                            <w:rPr>
                              <w:spacing w:val="-16"/>
                            </w:rPr>
                            <w:t xml:space="preserve"> </w:t>
                          </w:r>
                          <w:r>
                            <w:t>MUNICIPAL</w:t>
                          </w:r>
                          <w:r>
                            <w:rPr>
                              <w:spacing w:val="-14"/>
                            </w:rPr>
                            <w:t xml:space="preserve"> </w:t>
                          </w:r>
                          <w:r>
                            <w:t>DE</w:t>
                          </w:r>
                          <w:r>
                            <w:rPr>
                              <w:spacing w:val="-16"/>
                            </w:rPr>
                            <w:t xml:space="preserve"> </w:t>
                          </w:r>
                          <w:r>
                            <w:t>MUCAJAI</w:t>
                          </w:r>
                        </w:p>
                        <w:p w:rsidR="00EB48D7" w:rsidRDefault="00EB48D7" w:rsidP="00EB48D7">
                          <w:pPr>
                            <w:spacing w:line="226" w:lineRule="exact"/>
                            <w:ind w:right="1"/>
                            <w:jc w:val="center"/>
                            <w:rPr>
                              <w:rFonts w:ascii="Arial" w:hAnsi="Arial"/>
                              <w:i/>
                              <w:sz w:val="20"/>
                            </w:rPr>
                          </w:pPr>
                          <w:r>
                            <w:rPr>
                              <w:rFonts w:ascii="Arial" w:hAnsi="Arial"/>
                              <w:i/>
                              <w:sz w:val="20"/>
                            </w:rPr>
                            <w:t>“AMAZÔNIA</w:t>
                          </w:r>
                          <w:r>
                            <w:rPr>
                              <w:rFonts w:ascii="Arial" w:hAnsi="Arial"/>
                              <w:i/>
                              <w:spacing w:val="-5"/>
                              <w:sz w:val="20"/>
                            </w:rPr>
                            <w:t xml:space="preserve"> </w:t>
                          </w:r>
                          <w:r>
                            <w:rPr>
                              <w:rFonts w:ascii="Arial" w:hAnsi="Arial"/>
                              <w:i/>
                              <w:sz w:val="20"/>
                            </w:rPr>
                            <w:t>PATRIMONIO</w:t>
                          </w:r>
                          <w:r>
                            <w:rPr>
                              <w:rFonts w:ascii="Arial" w:hAnsi="Arial"/>
                              <w:i/>
                              <w:spacing w:val="-6"/>
                              <w:sz w:val="20"/>
                            </w:rPr>
                            <w:t xml:space="preserve"> </w:t>
                          </w:r>
                          <w:r>
                            <w:rPr>
                              <w:rFonts w:ascii="Arial" w:hAnsi="Arial"/>
                              <w:i/>
                              <w:sz w:val="20"/>
                            </w:rPr>
                            <w:t>DOS</w:t>
                          </w:r>
                          <w:r>
                            <w:rPr>
                              <w:rFonts w:ascii="Arial" w:hAnsi="Arial"/>
                              <w:i/>
                              <w:spacing w:val="-3"/>
                              <w:sz w:val="20"/>
                            </w:rPr>
                            <w:t xml:space="preserve"> </w:t>
                          </w:r>
                          <w:r>
                            <w:rPr>
                              <w:rFonts w:ascii="Arial" w:hAnsi="Arial"/>
                              <w:i/>
                              <w:spacing w:val="-2"/>
                              <w:sz w:val="20"/>
                            </w:rPr>
                            <w:t>BRASILEIROS"</w:t>
                          </w:r>
                        </w:p>
                        <w:p w:rsidR="00EB48D7" w:rsidRDefault="00EB48D7" w:rsidP="00EB48D7">
                          <w:pPr>
                            <w:tabs>
                              <w:tab w:val="left" w:pos="2936"/>
                              <w:tab w:val="left" w:pos="8568"/>
                            </w:tabs>
                            <w:spacing w:line="251" w:lineRule="exact"/>
                            <w:jc w:val="center"/>
                            <w:rPr>
                              <w:rFonts w:ascii="Arial"/>
                              <w:b/>
                            </w:rPr>
                          </w:pPr>
                          <w:r>
                            <w:rPr>
                              <w:rFonts w:ascii="Arial"/>
                              <w:b/>
                              <w:color w:val="000000"/>
                              <w:shd w:val="clear" w:color="auto" w:fill="A6A6A6"/>
                            </w:rPr>
                            <w:tab/>
                            <w:t>GABINETE</w:t>
                          </w:r>
                          <w:r>
                            <w:rPr>
                              <w:rFonts w:ascii="Arial"/>
                              <w:b/>
                              <w:color w:val="000000"/>
                              <w:spacing w:val="-7"/>
                              <w:shd w:val="clear" w:color="auto" w:fill="A6A6A6"/>
                            </w:rPr>
                            <w:t xml:space="preserve"> </w:t>
                          </w:r>
                          <w:r>
                            <w:rPr>
                              <w:rFonts w:ascii="Arial"/>
                              <w:b/>
                              <w:color w:val="000000"/>
                              <w:shd w:val="clear" w:color="auto" w:fill="A6A6A6"/>
                            </w:rPr>
                            <w:t>DO</w:t>
                          </w:r>
                          <w:r>
                            <w:rPr>
                              <w:rFonts w:ascii="Arial"/>
                              <w:b/>
                              <w:color w:val="000000"/>
                              <w:spacing w:val="-7"/>
                              <w:shd w:val="clear" w:color="auto" w:fill="A6A6A6"/>
                            </w:rPr>
                            <w:t xml:space="preserve"> </w:t>
                          </w:r>
                          <w:r>
                            <w:rPr>
                              <w:rFonts w:ascii="Arial"/>
                              <w:b/>
                              <w:color w:val="000000"/>
                              <w:spacing w:val="-2"/>
                              <w:shd w:val="clear" w:color="auto" w:fill="A6A6A6"/>
                            </w:rPr>
                            <w:t>PREFEITO</w:t>
                          </w:r>
                          <w:r>
                            <w:rPr>
                              <w:rFonts w:ascii="Arial"/>
                              <w:b/>
                              <w:color w:val="000000"/>
                              <w:shd w:val="clear" w:color="auto" w:fill="A6A6A6"/>
                            </w:rPr>
                            <w:tab/>
                          </w:r>
                        </w:p>
                      </w:txbxContent>
                    </wps:txbx>
                    <wps:bodyPr wrap="square" lIns="0" tIns="0" rIns="0" bIns="0" rtlCol="0">
                      <a:noAutofit/>
                    </wps:bodyPr>
                  </wps:wsp>
                </a:graphicData>
              </a:graphic>
            </wp:anchor>
          </w:drawing>
        </mc:Choice>
        <mc:Fallback>
          <w:pict>
            <v:shapetype w14:anchorId="25E3A06F" id="_x0000_t202" coordsize="21600,21600" o:spt="202" path="m,l,21600r21600,l21600,xe">
              <v:stroke joinstyle="miter"/>
              <v:path gradientshapeok="t" o:connecttype="rect"/>
            </v:shapetype>
            <v:shape id="Textbox 3" o:spid="_x0000_s1026" type="#_x0000_t202" style="position:absolute;left:0;text-align:left;margin-left:82.5pt;margin-top:48.55pt;width:430.45pt;height:51.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" filled="f" stroked="f">
              <v:path arrowok="t"/>
              <v:textbox inset="0,0,0,0">
                <w:txbxContent>
                  <w:p w:rsidR="00EB48D7" w:rsidRDefault="00EB48D7" w:rsidP="00EB48D7">
                    <w:pPr>
                      <w:spacing w:before="13" w:line="242" w:lineRule="auto"/>
                      <w:ind w:left="2281" w:right="1515" w:firstLine="1080"/>
                    </w:pPr>
                    <w:r>
                      <w:t>ESTADO DE RORAIMA PREFEITURA</w:t>
                    </w:r>
                    <w:r>
                      <w:rPr>
                        <w:spacing w:val="-16"/>
                      </w:rPr>
                      <w:t xml:space="preserve"> </w:t>
                    </w:r>
                    <w:r>
                      <w:t>MUNICIPAL</w:t>
                    </w:r>
                    <w:r>
                      <w:rPr>
                        <w:spacing w:val="-14"/>
                      </w:rPr>
                      <w:t xml:space="preserve"> </w:t>
                    </w:r>
                    <w:r>
                      <w:t>DE</w:t>
                    </w:r>
                    <w:r>
                      <w:rPr>
                        <w:spacing w:val="-16"/>
                      </w:rPr>
                      <w:t xml:space="preserve"> </w:t>
                    </w:r>
                    <w:r>
                      <w:t>MUCAJAI</w:t>
                    </w:r>
                  </w:p>
                  <w:p w:rsidR="00EB48D7" w:rsidRDefault="00EB48D7" w:rsidP="00EB48D7">
                    <w:pPr>
                      <w:spacing w:line="226" w:lineRule="exact"/>
                      <w:ind w:right="1"/>
                      <w:jc w:val="center"/>
                      <w:rPr>
                        <w:rFonts w:ascii="Arial" w:hAnsi="Arial"/>
                        <w:i/>
                        <w:sz w:val="20"/>
                      </w:rPr>
                    </w:pPr>
                    <w:r>
                      <w:rPr>
                        <w:rFonts w:ascii="Arial" w:hAnsi="Arial"/>
                        <w:i/>
                        <w:sz w:val="20"/>
                      </w:rPr>
                      <w:t>“AMAZÔNIA</w:t>
                    </w:r>
                    <w:r>
                      <w:rPr>
                        <w:rFonts w:ascii="Arial" w:hAnsi="Arial"/>
                        <w:i/>
                        <w:spacing w:val="-5"/>
                        <w:sz w:val="20"/>
                      </w:rPr>
                      <w:t xml:space="preserve"> </w:t>
                    </w:r>
                    <w:r>
                      <w:rPr>
                        <w:rFonts w:ascii="Arial" w:hAnsi="Arial"/>
                        <w:i/>
                        <w:sz w:val="20"/>
                      </w:rPr>
                      <w:t>PATRIMONIO</w:t>
                    </w:r>
                    <w:r>
                      <w:rPr>
                        <w:rFonts w:ascii="Arial" w:hAnsi="Arial"/>
                        <w:i/>
                        <w:spacing w:val="-6"/>
                        <w:sz w:val="20"/>
                      </w:rPr>
                      <w:t xml:space="preserve"> </w:t>
                    </w:r>
                    <w:r>
                      <w:rPr>
                        <w:rFonts w:ascii="Arial" w:hAnsi="Arial"/>
                        <w:i/>
                        <w:sz w:val="20"/>
                      </w:rPr>
                      <w:t>DOS</w:t>
                    </w:r>
                    <w:r>
                      <w:rPr>
                        <w:rFonts w:ascii="Arial" w:hAnsi="Arial"/>
                        <w:i/>
                        <w:spacing w:val="-3"/>
                        <w:sz w:val="20"/>
                      </w:rPr>
                      <w:t xml:space="preserve"> </w:t>
                    </w:r>
                    <w:r>
                      <w:rPr>
                        <w:rFonts w:ascii="Arial" w:hAnsi="Arial"/>
                        <w:i/>
                        <w:spacing w:val="-2"/>
                        <w:sz w:val="20"/>
                      </w:rPr>
                      <w:t>BRASILEIROS"</w:t>
                    </w:r>
                  </w:p>
                  <w:p w:rsidR="00EB48D7" w:rsidRDefault="00EB48D7" w:rsidP="00EB48D7">
                    <w:pPr>
                      <w:tabs>
                        <w:tab w:val="left" w:pos="2936"/>
                        <w:tab w:val="left" w:pos="8568"/>
                      </w:tabs>
                      <w:spacing w:line="251" w:lineRule="exact"/>
                      <w:jc w:val="center"/>
                      <w:rPr>
                        <w:rFonts w:ascii="Arial"/>
                        <w:b/>
                      </w:rPr>
                    </w:pPr>
                    <w:r>
                      <w:rPr>
                        <w:rFonts w:ascii="Arial"/>
                        <w:b/>
                        <w:color w:val="000000"/>
                        <w:shd w:val="clear" w:color="auto" w:fill="A6A6A6"/>
                      </w:rPr>
                      <w:tab/>
                      <w:t>GABINETE</w:t>
                    </w:r>
                    <w:r>
                      <w:rPr>
                        <w:rFonts w:ascii="Arial"/>
                        <w:b/>
                        <w:color w:val="000000"/>
                        <w:spacing w:val="-7"/>
                        <w:shd w:val="clear" w:color="auto" w:fill="A6A6A6"/>
                      </w:rPr>
                      <w:t xml:space="preserve"> </w:t>
                    </w:r>
                    <w:r>
                      <w:rPr>
                        <w:rFonts w:ascii="Arial"/>
                        <w:b/>
                        <w:color w:val="000000"/>
                        <w:shd w:val="clear" w:color="auto" w:fill="A6A6A6"/>
                      </w:rPr>
                      <w:t>DO</w:t>
                    </w:r>
                    <w:r>
                      <w:rPr>
                        <w:rFonts w:ascii="Arial"/>
                        <w:b/>
                        <w:color w:val="000000"/>
                        <w:spacing w:val="-7"/>
                        <w:shd w:val="clear" w:color="auto" w:fill="A6A6A6"/>
                      </w:rPr>
                      <w:t xml:space="preserve"> </w:t>
                    </w:r>
                    <w:r>
                      <w:rPr>
                        <w:rFonts w:ascii="Arial"/>
                        <w:b/>
                        <w:color w:val="000000"/>
                        <w:spacing w:val="-2"/>
                        <w:shd w:val="clear" w:color="auto" w:fill="A6A6A6"/>
                      </w:rPr>
                      <w:t>PREFEITO</w:t>
                    </w:r>
                    <w:r>
                      <w:rPr>
                        <w:rFonts w:ascii="Arial"/>
                        <w:b/>
                        <w:color w:val="000000"/>
                        <w:shd w:val="clear" w:color="auto" w:fill="A6A6A6"/>
                      </w:rPr>
                      <w:tab/>
                    </w:r>
                  </w:p>
                </w:txbxContent>
              </v:textbox>
              <w10:wrap anchorx="page" anchory="page"/>
            </v:shape>
          </w:pict>
        </mc:Fallback>
      </mc:AlternateContent>
    </w:r>
  </w:p>
  <w:p w:rsidR="00EB48D7" w:rsidRDefault="00EB48D7" w:rsidP="00EB48D7">
    <w:pPr>
      <w:pStyle w:val="Cabealho"/>
    </w:pPr>
    <w:r>
      <w:rPr>
        <w:noProof/>
        <w:lang w:val="pt-BR" w:eastAsia="pt-BR"/>
      </w:rPr>
      <w:drawing>
        <wp:anchor distT="0" distB="0" distL="0" distR="0" simplePos="0" relativeHeight="251667968" behindDoc="1" locked="0" layoutInCell="0" allowOverlap="1" wp14:anchorId="0209C8EF" wp14:editId="4C6E2BDA">
          <wp:simplePos x="0" y="0"/>
          <wp:positionH relativeFrom="margin">
            <wp:posOffset>24765</wp:posOffset>
          </wp:positionH>
          <wp:positionV relativeFrom="margin">
            <wp:posOffset>2002155</wp:posOffset>
          </wp:positionV>
          <wp:extent cx="5395595" cy="5220335"/>
          <wp:effectExtent l="0" t="0" r="0" b="0"/>
          <wp:wrapNone/>
          <wp:docPr id="118" name="WordPictureWatermark1721905189"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 name="WordPictureWatermark1721905189" descr="Logotipo, nome da empresa&#10;&#10;O conteúdo gerado por IA pode estar incorreto."/>
                  <pic:cNvPicPr/>
                </pic:nvPicPr>
                <pic:blipFill>
                  <a:blip r:embed="rId3">
                    <a:lum bright="70000" contrast="-70000"/>
                  </a:blip>
                  <a:stretch/>
                </pic:blipFill>
                <pic:spPr>
                  <a:xfrm>
                    <a:off x="0" y="0"/>
                    <a:ext cx="5395595" cy="5220335"/>
                  </a:xfrm>
                  <a:prstGeom prst="rect">
                    <a:avLst/>
                  </a:prstGeom>
                  <a:ln w="0">
                    <a:noFill/>
                  </a:ln>
                </pic:spPr>
              </pic:pic>
            </a:graphicData>
          </a:graphic>
        </wp:anchor>
      </w:drawing>
    </w:r>
  </w:p>
  <w:p w:rsidR="00EB48D7" w:rsidRDefault="00EB48D7" w:rsidP="00EB48D7"/>
  <w:p w:rsidR="00EB48D7" w:rsidRDefault="00EB48D7" w:rsidP="00EB48D7">
    <w:pPr>
      <w:pStyle w:val="Rodap"/>
    </w:pPr>
  </w:p>
  <w:p w:rsidR="00EB48D7" w:rsidRDefault="00EB48D7" w:rsidP="00EB48D7"/>
  <w:p w:rsidR="00EB48D7" w:rsidRDefault="00EB48D7" w:rsidP="00EB48D7">
    <w:pPr>
      <w:pStyle w:val="Corpodetexto"/>
      <w:spacing w:line="14" w:lineRule="auto"/>
      <w:rPr>
        <w:sz w:val="20"/>
      </w:rPr>
    </w:pPr>
    <w:r>
      <w:rPr>
        <w:noProof/>
        <w:sz w:val="20"/>
        <w:lang w:val="pt-BR" w:eastAsia="pt-BR"/>
      </w:rPr>
      <w:drawing>
        <wp:anchor distT="0" distB="0" distL="0" distR="0" simplePos="0" relativeHeight="251662848" behindDoc="1" locked="0" layoutInCell="1" allowOverlap="1" wp14:anchorId="3995186C" wp14:editId="27D6C9FE">
          <wp:simplePos x="0" y="0"/>
          <wp:positionH relativeFrom="page">
            <wp:posOffset>5577840</wp:posOffset>
          </wp:positionH>
          <wp:positionV relativeFrom="page">
            <wp:posOffset>198120</wp:posOffset>
          </wp:positionV>
          <wp:extent cx="915337" cy="844815"/>
          <wp:effectExtent l="0" t="0" r="0" b="0"/>
          <wp:wrapNone/>
          <wp:docPr id="1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5337" cy="844815"/>
                  </a:xfrm>
                  <a:prstGeom prst="rect">
                    <a:avLst/>
                  </a:prstGeom>
                </pic:spPr>
              </pic:pic>
            </a:graphicData>
          </a:graphic>
        </wp:anchor>
      </w:drawing>
    </w:r>
    <w:r>
      <w:rPr>
        <w:noProof/>
        <w:sz w:val="20"/>
        <w:lang w:val="pt-BR" w:eastAsia="pt-BR"/>
      </w:rPr>
      <w:drawing>
        <wp:anchor distT="0" distB="0" distL="0" distR="0" simplePos="0" relativeHeight="251663872" behindDoc="1" locked="0" layoutInCell="1" allowOverlap="1" wp14:anchorId="760FD82E" wp14:editId="58E564C8">
          <wp:simplePos x="0" y="0"/>
          <wp:positionH relativeFrom="page">
            <wp:posOffset>1018539</wp:posOffset>
          </wp:positionH>
          <wp:positionV relativeFrom="page">
            <wp:posOffset>313603</wp:posOffset>
          </wp:positionV>
          <wp:extent cx="1043940" cy="767166"/>
          <wp:effectExtent l="0" t="0" r="0" b="0"/>
          <wp:wrapNone/>
          <wp:docPr id="1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43940" cy="767166"/>
                  </a:xfrm>
                  <a:prstGeom prst="rect">
                    <a:avLst/>
                  </a:prstGeom>
                </pic:spPr>
              </pic:pic>
            </a:graphicData>
          </a:graphic>
        </wp:anchor>
      </w:drawing>
    </w:r>
    <w:r>
      <w:rPr>
        <w:noProof/>
        <w:sz w:val="20"/>
        <w:lang w:val="pt-BR" w:eastAsia="pt-BR"/>
      </w:rPr>
      <mc:AlternateContent>
        <mc:Choice Requires="wps">
          <w:drawing>
            <wp:anchor distT="0" distB="0" distL="0" distR="0" simplePos="0" relativeHeight="251664896" behindDoc="1" locked="0" layoutInCell="1" allowOverlap="1" wp14:anchorId="73582119" wp14:editId="16FAB11F">
              <wp:simplePos x="0" y="0"/>
              <wp:positionH relativeFrom="page">
                <wp:posOffset>1048067</wp:posOffset>
              </wp:positionH>
              <wp:positionV relativeFrom="page">
                <wp:posOffset>616864</wp:posOffset>
              </wp:positionV>
              <wp:extent cx="5466715" cy="648335"/>
              <wp:effectExtent l="0" t="0" r="0" b="0"/>
              <wp:wrapNone/>
              <wp:docPr id="4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6715" cy="648335"/>
                      </a:xfrm>
                      <a:prstGeom prst="rect">
                        <a:avLst/>
                      </a:prstGeom>
                    </wps:spPr>
                    <wps:txbx>
                      <w:txbxContent>
                        <w:p w:rsidR="00EB48D7" w:rsidRDefault="00EB48D7" w:rsidP="00EB48D7">
                          <w:pPr>
                            <w:spacing w:before="13" w:line="242" w:lineRule="auto"/>
                            <w:ind w:left="2281" w:right="1515" w:firstLine="1080"/>
                          </w:pPr>
                          <w:r>
                            <w:t>ESTADO DE RORAIMA PREFEITURA</w:t>
                          </w:r>
                          <w:r>
                            <w:rPr>
                              <w:spacing w:val="-16"/>
                            </w:rPr>
                            <w:t xml:space="preserve"> </w:t>
                          </w:r>
                          <w:r>
                            <w:t>MUNICIPAL</w:t>
                          </w:r>
                          <w:r>
                            <w:rPr>
                              <w:spacing w:val="-14"/>
                            </w:rPr>
                            <w:t xml:space="preserve"> </w:t>
                          </w:r>
                          <w:r>
                            <w:t>DE</w:t>
                          </w:r>
                          <w:r>
                            <w:rPr>
                              <w:spacing w:val="-16"/>
                            </w:rPr>
                            <w:t xml:space="preserve"> </w:t>
                          </w:r>
                          <w:r>
                            <w:t>MUCAJAI</w:t>
                          </w:r>
                        </w:p>
                        <w:p w:rsidR="00EB48D7" w:rsidRDefault="00EB48D7" w:rsidP="00EB48D7">
                          <w:pPr>
                            <w:spacing w:line="226" w:lineRule="exact"/>
                            <w:ind w:right="1"/>
                            <w:jc w:val="center"/>
                            <w:rPr>
                              <w:rFonts w:ascii="Arial" w:hAnsi="Arial"/>
                              <w:i/>
                              <w:sz w:val="20"/>
                            </w:rPr>
                          </w:pPr>
                          <w:r>
                            <w:rPr>
                              <w:rFonts w:ascii="Arial" w:hAnsi="Arial"/>
                              <w:i/>
                              <w:sz w:val="20"/>
                            </w:rPr>
                            <w:t>“AMAZÔNIA</w:t>
                          </w:r>
                          <w:r>
                            <w:rPr>
                              <w:rFonts w:ascii="Arial" w:hAnsi="Arial"/>
                              <w:i/>
                              <w:spacing w:val="-5"/>
                              <w:sz w:val="20"/>
                            </w:rPr>
                            <w:t xml:space="preserve"> </w:t>
                          </w:r>
                          <w:r>
                            <w:rPr>
                              <w:rFonts w:ascii="Arial" w:hAnsi="Arial"/>
                              <w:i/>
                              <w:sz w:val="20"/>
                            </w:rPr>
                            <w:t>PATRIMONIO</w:t>
                          </w:r>
                          <w:r>
                            <w:rPr>
                              <w:rFonts w:ascii="Arial" w:hAnsi="Arial"/>
                              <w:i/>
                              <w:spacing w:val="-6"/>
                              <w:sz w:val="20"/>
                            </w:rPr>
                            <w:t xml:space="preserve"> </w:t>
                          </w:r>
                          <w:r>
                            <w:rPr>
                              <w:rFonts w:ascii="Arial" w:hAnsi="Arial"/>
                              <w:i/>
                              <w:sz w:val="20"/>
                            </w:rPr>
                            <w:t>DOS</w:t>
                          </w:r>
                          <w:r>
                            <w:rPr>
                              <w:rFonts w:ascii="Arial" w:hAnsi="Arial"/>
                              <w:i/>
                              <w:spacing w:val="-3"/>
                              <w:sz w:val="20"/>
                            </w:rPr>
                            <w:t xml:space="preserve"> </w:t>
                          </w:r>
                          <w:r>
                            <w:rPr>
                              <w:rFonts w:ascii="Arial" w:hAnsi="Arial"/>
                              <w:i/>
                              <w:spacing w:val="-2"/>
                              <w:sz w:val="20"/>
                            </w:rPr>
                            <w:t>BRASILEIROS"</w:t>
                          </w:r>
                        </w:p>
                        <w:p w:rsidR="00EB48D7" w:rsidRDefault="00EB48D7" w:rsidP="00EB48D7">
                          <w:pPr>
                            <w:tabs>
                              <w:tab w:val="left" w:pos="2936"/>
                              <w:tab w:val="left" w:pos="8568"/>
                            </w:tabs>
                            <w:spacing w:line="251" w:lineRule="exact"/>
                            <w:jc w:val="center"/>
                            <w:rPr>
                              <w:rFonts w:ascii="Arial"/>
                              <w:b/>
                            </w:rPr>
                          </w:pPr>
                          <w:r>
                            <w:rPr>
                              <w:rFonts w:ascii="Arial"/>
                              <w:b/>
                              <w:color w:val="000000"/>
                              <w:shd w:val="clear" w:color="auto" w:fill="A6A6A6"/>
                            </w:rPr>
                            <w:tab/>
                            <w:t>GABINETE</w:t>
                          </w:r>
                          <w:r>
                            <w:rPr>
                              <w:rFonts w:ascii="Arial"/>
                              <w:b/>
                              <w:color w:val="000000"/>
                              <w:spacing w:val="-7"/>
                              <w:shd w:val="clear" w:color="auto" w:fill="A6A6A6"/>
                            </w:rPr>
                            <w:t xml:space="preserve"> </w:t>
                          </w:r>
                          <w:r>
                            <w:rPr>
                              <w:rFonts w:ascii="Arial"/>
                              <w:b/>
                              <w:color w:val="000000"/>
                              <w:shd w:val="clear" w:color="auto" w:fill="A6A6A6"/>
                            </w:rPr>
                            <w:t>DO</w:t>
                          </w:r>
                          <w:r>
                            <w:rPr>
                              <w:rFonts w:ascii="Arial"/>
                              <w:b/>
                              <w:color w:val="000000"/>
                              <w:spacing w:val="-7"/>
                              <w:shd w:val="clear" w:color="auto" w:fill="A6A6A6"/>
                            </w:rPr>
                            <w:t xml:space="preserve"> </w:t>
                          </w:r>
                          <w:r>
                            <w:rPr>
                              <w:rFonts w:ascii="Arial"/>
                              <w:b/>
                              <w:color w:val="000000"/>
                              <w:spacing w:val="-2"/>
                              <w:shd w:val="clear" w:color="auto" w:fill="A6A6A6"/>
                            </w:rPr>
                            <w:t>PREFEITO</w:t>
                          </w:r>
                          <w:r>
                            <w:rPr>
                              <w:rFonts w:ascii="Arial"/>
                              <w:b/>
                              <w:color w:val="000000"/>
                              <w:shd w:val="clear" w:color="auto" w:fill="A6A6A6"/>
                            </w:rPr>
                            <w:tab/>
                          </w:r>
                        </w:p>
                      </w:txbxContent>
                    </wps:txbx>
                    <wps:bodyPr wrap="square" lIns="0" tIns="0" rIns="0" bIns="0" rtlCol="0">
                      <a:noAutofit/>
                    </wps:bodyPr>
                  </wps:wsp>
                </a:graphicData>
              </a:graphic>
            </wp:anchor>
          </w:drawing>
        </mc:Choice>
        <mc:Fallback>
          <w:pict>
            <v:shape w14:anchorId="73582119" id="_x0000_s1027" type="#_x0000_t202" style="position:absolute;left:0;text-align:left;margin-left:82.5pt;margin-top:48.55pt;width:430.45pt;height:51.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" filled="f" stroked="f">
              <v:path arrowok="t"/>
              <v:textbox inset="0,0,0,0">
                <w:txbxContent>
                  <w:p w:rsidR="00EB48D7" w:rsidRDefault="00EB48D7" w:rsidP="00EB48D7">
                    <w:pPr>
                      <w:spacing w:before="13" w:line="242" w:lineRule="auto"/>
                      <w:ind w:left="2281" w:right="1515" w:firstLine="1080"/>
                    </w:pPr>
                    <w:r>
                      <w:t>ESTADO DE RORAIMA PREFEITURA</w:t>
                    </w:r>
                    <w:r>
                      <w:rPr>
                        <w:spacing w:val="-16"/>
                      </w:rPr>
                      <w:t xml:space="preserve"> </w:t>
                    </w:r>
                    <w:r>
                      <w:t>MUNICIPAL</w:t>
                    </w:r>
                    <w:r>
                      <w:rPr>
                        <w:spacing w:val="-14"/>
                      </w:rPr>
                      <w:t xml:space="preserve"> </w:t>
                    </w:r>
                    <w:r>
                      <w:t>DE</w:t>
                    </w:r>
                    <w:r>
                      <w:rPr>
                        <w:spacing w:val="-16"/>
                      </w:rPr>
                      <w:t xml:space="preserve"> </w:t>
                    </w:r>
                    <w:r>
                      <w:t>MUCAJAI</w:t>
                    </w:r>
                  </w:p>
                  <w:p w:rsidR="00EB48D7" w:rsidRDefault="00EB48D7" w:rsidP="00EB48D7">
                    <w:pPr>
                      <w:spacing w:line="226" w:lineRule="exact"/>
                      <w:ind w:right="1"/>
                      <w:jc w:val="center"/>
                      <w:rPr>
                        <w:rFonts w:ascii="Arial" w:hAnsi="Arial"/>
                        <w:i/>
                        <w:sz w:val="20"/>
                      </w:rPr>
                    </w:pPr>
                    <w:r>
                      <w:rPr>
                        <w:rFonts w:ascii="Arial" w:hAnsi="Arial"/>
                        <w:i/>
                        <w:sz w:val="20"/>
                      </w:rPr>
                      <w:t>“AMAZÔNIA</w:t>
                    </w:r>
                    <w:r>
                      <w:rPr>
                        <w:rFonts w:ascii="Arial" w:hAnsi="Arial"/>
                        <w:i/>
                        <w:spacing w:val="-5"/>
                        <w:sz w:val="20"/>
                      </w:rPr>
                      <w:t xml:space="preserve"> </w:t>
                    </w:r>
                    <w:r>
                      <w:rPr>
                        <w:rFonts w:ascii="Arial" w:hAnsi="Arial"/>
                        <w:i/>
                        <w:sz w:val="20"/>
                      </w:rPr>
                      <w:t>PATRIMONIO</w:t>
                    </w:r>
                    <w:r>
                      <w:rPr>
                        <w:rFonts w:ascii="Arial" w:hAnsi="Arial"/>
                        <w:i/>
                        <w:spacing w:val="-6"/>
                        <w:sz w:val="20"/>
                      </w:rPr>
                      <w:t xml:space="preserve"> </w:t>
                    </w:r>
                    <w:r>
                      <w:rPr>
                        <w:rFonts w:ascii="Arial" w:hAnsi="Arial"/>
                        <w:i/>
                        <w:sz w:val="20"/>
                      </w:rPr>
                      <w:t>DOS</w:t>
                    </w:r>
                    <w:r>
                      <w:rPr>
                        <w:rFonts w:ascii="Arial" w:hAnsi="Arial"/>
                        <w:i/>
                        <w:spacing w:val="-3"/>
                        <w:sz w:val="20"/>
                      </w:rPr>
                      <w:t xml:space="preserve"> </w:t>
                    </w:r>
                    <w:r>
                      <w:rPr>
                        <w:rFonts w:ascii="Arial" w:hAnsi="Arial"/>
                        <w:i/>
                        <w:spacing w:val="-2"/>
                        <w:sz w:val="20"/>
                      </w:rPr>
                      <w:t>BRASILEIROS"</w:t>
                    </w:r>
                  </w:p>
                  <w:p w:rsidR="00EB48D7" w:rsidRDefault="00EB48D7" w:rsidP="00EB48D7">
                    <w:pPr>
                      <w:tabs>
                        <w:tab w:val="left" w:pos="2936"/>
                        <w:tab w:val="left" w:pos="8568"/>
                      </w:tabs>
                      <w:spacing w:line="251" w:lineRule="exact"/>
                      <w:jc w:val="center"/>
                      <w:rPr>
                        <w:rFonts w:ascii="Arial"/>
                        <w:b/>
                      </w:rPr>
                    </w:pPr>
                    <w:r>
                      <w:rPr>
                        <w:rFonts w:ascii="Arial"/>
                        <w:b/>
                        <w:color w:val="000000"/>
                        <w:shd w:val="clear" w:color="auto" w:fill="A6A6A6"/>
                      </w:rPr>
                      <w:tab/>
                      <w:t>GABINETE</w:t>
                    </w:r>
                    <w:r>
                      <w:rPr>
                        <w:rFonts w:ascii="Arial"/>
                        <w:b/>
                        <w:color w:val="000000"/>
                        <w:spacing w:val="-7"/>
                        <w:shd w:val="clear" w:color="auto" w:fill="A6A6A6"/>
                      </w:rPr>
                      <w:t xml:space="preserve"> </w:t>
                    </w:r>
                    <w:r>
                      <w:rPr>
                        <w:rFonts w:ascii="Arial"/>
                        <w:b/>
                        <w:color w:val="000000"/>
                        <w:shd w:val="clear" w:color="auto" w:fill="A6A6A6"/>
                      </w:rPr>
                      <w:t>DO</w:t>
                    </w:r>
                    <w:r>
                      <w:rPr>
                        <w:rFonts w:ascii="Arial"/>
                        <w:b/>
                        <w:color w:val="000000"/>
                        <w:spacing w:val="-7"/>
                        <w:shd w:val="clear" w:color="auto" w:fill="A6A6A6"/>
                      </w:rPr>
                      <w:t xml:space="preserve"> </w:t>
                    </w:r>
                    <w:r>
                      <w:rPr>
                        <w:rFonts w:ascii="Arial"/>
                        <w:b/>
                        <w:color w:val="000000"/>
                        <w:spacing w:val="-2"/>
                        <w:shd w:val="clear" w:color="auto" w:fill="A6A6A6"/>
                      </w:rPr>
                      <w:t>PREFEITO</w:t>
                    </w:r>
                    <w:r>
                      <w:rPr>
                        <w:rFonts w:ascii="Arial"/>
                        <w:b/>
                        <w:color w:val="000000"/>
                        <w:shd w:val="clear" w:color="auto" w:fill="A6A6A6"/>
                      </w:rPr>
                      <w:tab/>
                    </w:r>
                  </w:p>
                </w:txbxContent>
              </v:textbox>
              <w10:wrap anchorx="page" anchory="page"/>
            </v:shape>
          </w:pict>
        </mc:Fallback>
      </mc:AlternateContent>
    </w:r>
  </w:p>
  <w:p w:rsidR="00EB48D7" w:rsidRDefault="00EB48D7" w:rsidP="00EB48D7"/>
  <w:p w:rsidR="00EB48D7" w:rsidRDefault="00EB48D7" w:rsidP="00EB48D7">
    <w:pPr>
      <w:pStyle w:val="Corpodetexto"/>
      <w:spacing w:line="14" w:lineRule="auto"/>
      <w:rPr>
        <w:sz w:val="20"/>
      </w:rPr>
    </w:pPr>
    <w:r>
      <w:rPr>
        <w:noProof/>
        <w:sz w:val="20"/>
        <w:lang w:val="pt-BR" w:eastAsia="pt-BR"/>
      </w:rPr>
      <mc:AlternateContent>
        <mc:Choice Requires="wps">
          <w:drawing>
            <wp:anchor distT="0" distB="0" distL="0" distR="0" simplePos="0" relativeHeight="251665920" behindDoc="1" locked="0" layoutInCell="1" allowOverlap="1" wp14:anchorId="2A69C19D" wp14:editId="36356539">
              <wp:simplePos x="0" y="0"/>
              <wp:positionH relativeFrom="page">
                <wp:posOffset>1979041</wp:posOffset>
              </wp:positionH>
              <wp:positionV relativeFrom="page">
                <wp:posOffset>9883556</wp:posOffset>
              </wp:positionV>
              <wp:extent cx="3604895" cy="139065"/>
              <wp:effectExtent l="0" t="0" r="0" b="0"/>
              <wp:wrapNone/>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895" cy="139065"/>
                      </a:xfrm>
                      <a:prstGeom prst="rect">
                        <a:avLst/>
                      </a:prstGeom>
                    </wps:spPr>
                    <wps:txbx>
                      <w:txbxContent>
                        <w:p w:rsidR="00EB48D7" w:rsidRDefault="00EB48D7" w:rsidP="00EB48D7">
                          <w:pPr>
                            <w:spacing w:before="14"/>
                            <w:ind w:left="20"/>
                            <w:rPr>
                              <w:sz w:val="16"/>
                            </w:rPr>
                          </w:pPr>
                          <w:r>
                            <w:rPr>
                              <w:sz w:val="16"/>
                            </w:rPr>
                            <w:t>Rua</w:t>
                          </w:r>
                          <w:r>
                            <w:rPr>
                              <w:spacing w:val="-5"/>
                              <w:sz w:val="16"/>
                            </w:rPr>
                            <w:t xml:space="preserve"> </w:t>
                          </w:r>
                          <w:r>
                            <w:rPr>
                              <w:sz w:val="16"/>
                            </w:rPr>
                            <w:t>João</w:t>
                          </w:r>
                          <w:r>
                            <w:rPr>
                              <w:spacing w:val="-5"/>
                              <w:sz w:val="16"/>
                            </w:rPr>
                            <w:t xml:space="preserve"> </w:t>
                          </w:r>
                          <w:r>
                            <w:rPr>
                              <w:sz w:val="16"/>
                            </w:rPr>
                            <w:t>Gomes,</w:t>
                          </w:r>
                          <w:r>
                            <w:rPr>
                              <w:spacing w:val="-6"/>
                              <w:sz w:val="16"/>
                            </w:rPr>
                            <w:t xml:space="preserve"> </w:t>
                          </w:r>
                          <w:r>
                            <w:rPr>
                              <w:sz w:val="16"/>
                            </w:rPr>
                            <w:t>S/N,</w:t>
                          </w:r>
                          <w:r>
                            <w:rPr>
                              <w:spacing w:val="-6"/>
                              <w:sz w:val="16"/>
                            </w:rPr>
                            <w:t xml:space="preserve"> </w:t>
                          </w:r>
                          <w:r>
                            <w:rPr>
                              <w:sz w:val="16"/>
                            </w:rPr>
                            <w:t>Centro</w:t>
                          </w:r>
                          <w:r>
                            <w:rPr>
                              <w:spacing w:val="-4"/>
                              <w:sz w:val="16"/>
                            </w:rPr>
                            <w:t xml:space="preserve"> </w:t>
                          </w:r>
                          <w:r>
                            <w:rPr>
                              <w:sz w:val="16"/>
                            </w:rPr>
                            <w:t>*</w:t>
                          </w:r>
                          <w:r>
                            <w:rPr>
                              <w:spacing w:val="-8"/>
                              <w:sz w:val="16"/>
                            </w:rPr>
                            <w:t xml:space="preserve"> </w:t>
                          </w:r>
                          <w:r>
                            <w:rPr>
                              <w:sz w:val="16"/>
                            </w:rPr>
                            <w:t>CEP:</w:t>
                          </w:r>
                          <w:r>
                            <w:rPr>
                              <w:spacing w:val="-6"/>
                              <w:sz w:val="16"/>
                            </w:rPr>
                            <w:t xml:space="preserve"> </w:t>
                          </w:r>
                          <w:r>
                            <w:rPr>
                              <w:sz w:val="16"/>
                            </w:rPr>
                            <w:t>69.340-000</w:t>
                          </w:r>
                          <w:r>
                            <w:rPr>
                              <w:spacing w:val="-4"/>
                              <w:sz w:val="16"/>
                            </w:rPr>
                            <w:t xml:space="preserve"> </w:t>
                          </w:r>
                          <w:r>
                            <w:rPr>
                              <w:sz w:val="16"/>
                            </w:rPr>
                            <w:t>*</w:t>
                          </w:r>
                          <w:r>
                            <w:rPr>
                              <w:spacing w:val="-8"/>
                              <w:sz w:val="16"/>
                            </w:rPr>
                            <w:t xml:space="preserve"> </w:t>
                          </w:r>
                          <w:r>
                            <w:rPr>
                              <w:sz w:val="16"/>
                            </w:rPr>
                            <w:t>CNPJ:</w:t>
                          </w:r>
                          <w:r>
                            <w:rPr>
                              <w:spacing w:val="-6"/>
                              <w:sz w:val="16"/>
                            </w:rPr>
                            <w:t xml:space="preserve"> </w:t>
                          </w:r>
                          <w:r>
                            <w:rPr>
                              <w:sz w:val="16"/>
                            </w:rPr>
                            <w:t>04.056.198/0001-</w:t>
                          </w:r>
                          <w:r>
                            <w:rPr>
                              <w:spacing w:val="-5"/>
                              <w:sz w:val="16"/>
                            </w:rPr>
                            <w:t>86</w:t>
                          </w:r>
                        </w:p>
                      </w:txbxContent>
                    </wps:txbx>
                    <wps:bodyPr wrap="square" lIns="0" tIns="0" rIns="0" bIns="0" rtlCol="0">
                      <a:noAutofit/>
                    </wps:bodyPr>
                  </wps:wsp>
                </a:graphicData>
              </a:graphic>
            </wp:anchor>
          </w:drawing>
        </mc:Choice>
        <mc:Fallback>
          <w:pict>
            <v:shape w14:anchorId="2A69C19D" id="Textbox 4" o:spid="_x0000_s1028" type="#_x0000_t202" style="position:absolute;left:0;text-align:left;margin-left:155.85pt;margin-top:778.25pt;width:283.85pt;height:10.9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" filled="f" stroked="f">
              <v:path arrowok="t"/>
              <v:textbox inset="0,0,0,0">
                <w:txbxContent>
                  <w:p w:rsidR="00EB48D7" w:rsidRDefault="00EB48D7" w:rsidP="00EB48D7">
                    <w:pPr>
                      <w:spacing w:before="14"/>
                      <w:ind w:left="20"/>
                      <w:rPr>
                        <w:sz w:val="16"/>
                      </w:rPr>
                    </w:pPr>
                    <w:r>
                      <w:rPr>
                        <w:sz w:val="16"/>
                      </w:rPr>
                      <w:t>Rua</w:t>
                    </w:r>
                    <w:r>
                      <w:rPr>
                        <w:spacing w:val="-5"/>
                        <w:sz w:val="16"/>
                      </w:rPr>
                      <w:t xml:space="preserve"> </w:t>
                    </w:r>
                    <w:r>
                      <w:rPr>
                        <w:sz w:val="16"/>
                      </w:rPr>
                      <w:t>João</w:t>
                    </w:r>
                    <w:r>
                      <w:rPr>
                        <w:spacing w:val="-5"/>
                        <w:sz w:val="16"/>
                      </w:rPr>
                      <w:t xml:space="preserve"> </w:t>
                    </w:r>
                    <w:r>
                      <w:rPr>
                        <w:sz w:val="16"/>
                      </w:rPr>
                      <w:t>Gomes,</w:t>
                    </w:r>
                    <w:r>
                      <w:rPr>
                        <w:spacing w:val="-6"/>
                        <w:sz w:val="16"/>
                      </w:rPr>
                      <w:t xml:space="preserve"> </w:t>
                    </w:r>
                    <w:r>
                      <w:rPr>
                        <w:sz w:val="16"/>
                      </w:rPr>
                      <w:t>S/N,</w:t>
                    </w:r>
                    <w:r>
                      <w:rPr>
                        <w:spacing w:val="-6"/>
                        <w:sz w:val="16"/>
                      </w:rPr>
                      <w:t xml:space="preserve"> </w:t>
                    </w:r>
                    <w:r>
                      <w:rPr>
                        <w:sz w:val="16"/>
                      </w:rPr>
                      <w:t>Centro</w:t>
                    </w:r>
                    <w:r>
                      <w:rPr>
                        <w:spacing w:val="-4"/>
                        <w:sz w:val="16"/>
                      </w:rPr>
                      <w:t xml:space="preserve"> </w:t>
                    </w:r>
                    <w:r>
                      <w:rPr>
                        <w:sz w:val="16"/>
                      </w:rPr>
                      <w:t>*</w:t>
                    </w:r>
                    <w:r>
                      <w:rPr>
                        <w:spacing w:val="-8"/>
                        <w:sz w:val="16"/>
                      </w:rPr>
                      <w:t xml:space="preserve"> </w:t>
                    </w:r>
                    <w:r>
                      <w:rPr>
                        <w:sz w:val="16"/>
                      </w:rPr>
                      <w:t>CEP:</w:t>
                    </w:r>
                    <w:r>
                      <w:rPr>
                        <w:spacing w:val="-6"/>
                        <w:sz w:val="16"/>
                      </w:rPr>
                      <w:t xml:space="preserve"> </w:t>
                    </w:r>
                    <w:r>
                      <w:rPr>
                        <w:sz w:val="16"/>
                      </w:rPr>
                      <w:t>69.340-000</w:t>
                    </w:r>
                    <w:r>
                      <w:rPr>
                        <w:spacing w:val="-4"/>
                        <w:sz w:val="16"/>
                      </w:rPr>
                      <w:t xml:space="preserve"> </w:t>
                    </w:r>
                    <w:r>
                      <w:rPr>
                        <w:sz w:val="16"/>
                      </w:rPr>
                      <w:t>*</w:t>
                    </w:r>
                    <w:r>
                      <w:rPr>
                        <w:spacing w:val="-8"/>
                        <w:sz w:val="16"/>
                      </w:rPr>
                      <w:t xml:space="preserve"> </w:t>
                    </w:r>
                    <w:r>
                      <w:rPr>
                        <w:sz w:val="16"/>
                      </w:rPr>
                      <w:t>CNPJ:</w:t>
                    </w:r>
                    <w:r>
                      <w:rPr>
                        <w:spacing w:val="-6"/>
                        <w:sz w:val="16"/>
                      </w:rPr>
                      <w:t xml:space="preserve"> </w:t>
                    </w:r>
                    <w:r>
                      <w:rPr>
                        <w:sz w:val="16"/>
                      </w:rPr>
                      <w:t>04.056.198/0001-</w:t>
                    </w:r>
                    <w:r>
                      <w:rPr>
                        <w:spacing w:val="-5"/>
                        <w:sz w:val="16"/>
                      </w:rPr>
                      <w:t>86</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66944" behindDoc="1" locked="0" layoutInCell="1" allowOverlap="1" wp14:anchorId="39791699" wp14:editId="7564ABB8">
              <wp:simplePos x="0" y="0"/>
              <wp:positionH relativeFrom="page">
                <wp:posOffset>3160395</wp:posOffset>
              </wp:positionH>
              <wp:positionV relativeFrom="page">
                <wp:posOffset>10118506</wp:posOffset>
              </wp:positionV>
              <wp:extent cx="1242695" cy="139065"/>
              <wp:effectExtent l="0" t="0" r="0" b="0"/>
              <wp:wrapNone/>
              <wp:docPr id="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139065"/>
                      </a:xfrm>
                      <a:prstGeom prst="rect">
                        <a:avLst/>
                      </a:prstGeom>
                    </wps:spPr>
                    <wps:txbx>
                      <w:txbxContent>
                        <w:p w:rsidR="00EB48D7" w:rsidRDefault="00EB48D7" w:rsidP="00EB48D7">
                          <w:pPr>
                            <w:spacing w:before="14"/>
                            <w:ind w:left="20"/>
                            <w:rPr>
                              <w:sz w:val="16"/>
                            </w:rPr>
                          </w:pPr>
                          <w:proofErr w:type="spellStart"/>
                          <w:r>
                            <w:rPr>
                              <w:sz w:val="16"/>
                            </w:rPr>
                            <w:t>Mucajai</w:t>
                          </w:r>
                          <w:proofErr w:type="spellEnd"/>
                          <w:r>
                            <w:rPr>
                              <w:spacing w:val="-4"/>
                              <w:sz w:val="16"/>
                            </w:rPr>
                            <w:t xml:space="preserve"> </w:t>
                          </w:r>
                          <w:r>
                            <w:rPr>
                              <w:sz w:val="16"/>
                            </w:rPr>
                            <w:t>–</w:t>
                          </w:r>
                          <w:r>
                            <w:rPr>
                              <w:spacing w:val="-3"/>
                              <w:sz w:val="16"/>
                            </w:rPr>
                            <w:t xml:space="preserve"> </w:t>
                          </w:r>
                          <w:r>
                            <w:rPr>
                              <w:sz w:val="16"/>
                            </w:rPr>
                            <w:t>Roraima</w:t>
                          </w:r>
                          <w:r>
                            <w:rPr>
                              <w:spacing w:val="-7"/>
                              <w:sz w:val="16"/>
                            </w:rPr>
                            <w:t xml:space="preserve"> </w:t>
                          </w:r>
                          <w:r>
                            <w:rPr>
                              <w:sz w:val="16"/>
                            </w:rPr>
                            <w:t>–</w:t>
                          </w:r>
                          <w:r>
                            <w:rPr>
                              <w:spacing w:val="-3"/>
                              <w:sz w:val="16"/>
                            </w:rPr>
                            <w:t xml:space="preserve"> </w:t>
                          </w:r>
                          <w:r>
                            <w:rPr>
                              <w:spacing w:val="-2"/>
                              <w:sz w:val="16"/>
                            </w:rPr>
                            <w:t>Brasil</w:t>
                          </w:r>
                        </w:p>
                      </w:txbxContent>
                    </wps:txbx>
                    <wps:bodyPr wrap="square" lIns="0" tIns="0" rIns="0" bIns="0" rtlCol="0">
                      <a:noAutofit/>
                    </wps:bodyPr>
                  </wps:wsp>
                </a:graphicData>
              </a:graphic>
            </wp:anchor>
          </w:drawing>
        </mc:Choice>
        <mc:Fallback>
          <w:pict>
            <v:shape w14:anchorId="39791699" id="Textbox 5" o:spid="_x0000_s1029" type="#_x0000_t202" style="position:absolute;left:0;text-align:left;margin-left:248.85pt;margin-top:796.75pt;width:97.85pt;height:10.9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" filled="f" stroked="f">
              <v:path arrowok="t"/>
              <v:textbox inset="0,0,0,0">
                <w:txbxContent>
                  <w:p w:rsidR="00EB48D7" w:rsidRDefault="00EB48D7" w:rsidP="00EB48D7">
                    <w:pPr>
                      <w:spacing w:before="14"/>
                      <w:ind w:left="20"/>
                      <w:rPr>
                        <w:sz w:val="16"/>
                      </w:rPr>
                    </w:pPr>
                    <w:proofErr w:type="spellStart"/>
                    <w:r>
                      <w:rPr>
                        <w:sz w:val="16"/>
                      </w:rPr>
                      <w:t>Mucajai</w:t>
                    </w:r>
                    <w:proofErr w:type="spellEnd"/>
                    <w:r>
                      <w:rPr>
                        <w:spacing w:val="-4"/>
                        <w:sz w:val="16"/>
                      </w:rPr>
                      <w:t xml:space="preserve"> </w:t>
                    </w:r>
                    <w:r>
                      <w:rPr>
                        <w:sz w:val="16"/>
                      </w:rPr>
                      <w:t>–</w:t>
                    </w:r>
                    <w:r>
                      <w:rPr>
                        <w:spacing w:val="-3"/>
                        <w:sz w:val="16"/>
                      </w:rPr>
                      <w:t xml:space="preserve"> </w:t>
                    </w:r>
                    <w:r>
                      <w:rPr>
                        <w:sz w:val="16"/>
                      </w:rPr>
                      <w:t>Roraima</w:t>
                    </w:r>
                    <w:r>
                      <w:rPr>
                        <w:spacing w:val="-7"/>
                        <w:sz w:val="16"/>
                      </w:rPr>
                      <w:t xml:space="preserve"> </w:t>
                    </w:r>
                    <w:r>
                      <w:rPr>
                        <w:sz w:val="16"/>
                      </w:rPr>
                      <w:t>–</w:t>
                    </w:r>
                    <w:r>
                      <w:rPr>
                        <w:spacing w:val="-3"/>
                        <w:sz w:val="16"/>
                      </w:rPr>
                      <w:t xml:space="preserve"> </w:t>
                    </w:r>
                    <w:r>
                      <w:rPr>
                        <w:spacing w:val="-2"/>
                        <w:sz w:val="16"/>
                      </w:rPr>
                      <w:t>Brasil</w:t>
                    </w:r>
                  </w:p>
                </w:txbxContent>
              </v:textbox>
              <w10:wrap anchorx="page" anchory="page"/>
            </v:shape>
          </w:pict>
        </mc:Fallback>
      </mc:AlternateContent>
    </w:r>
  </w:p>
  <w:p w:rsidR="00EB48D7" w:rsidRDefault="00EB48D7" w:rsidP="00EB48D7">
    <w:pPr>
      <w:pStyle w:val="Rodap"/>
    </w:pPr>
  </w:p>
  <w:p w:rsidR="00EB48D7" w:rsidRDefault="00EB48D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1.%2"/>
      <w:lvlJc w:val="left"/>
      <w:pPr>
        <w:tabs>
          <w:tab w:val="num" w:pos="0"/>
        </w:tabs>
        <w:ind w:left="720" w:hanging="360"/>
      </w:pPr>
      <w:rPr>
        <w:rFonts w:ascii="Arial Narrow" w:hAnsi="Arial Narrow" w:cs="Arial" w:hint="default"/>
        <w:b/>
        <w:sz w:val="22"/>
        <w:szCs w:val="22"/>
      </w:rPr>
    </w:lvl>
    <w:lvl w:ilvl="2">
      <w:start w:val="1"/>
      <w:numFmt w:val="decimal"/>
      <w:lvlText w:val="%1.%2.%3"/>
      <w:lvlJc w:val="left"/>
      <w:pPr>
        <w:tabs>
          <w:tab w:val="num" w:pos="0"/>
        </w:tabs>
        <w:ind w:left="1440" w:hanging="720"/>
      </w:pPr>
      <w:rPr>
        <w:rFonts w:ascii="Arial Narrow" w:hAnsi="Arial Narrow" w:cs="Arial" w:hint="default"/>
        <w:b/>
        <w:sz w:val="22"/>
        <w:szCs w:val="22"/>
      </w:rPr>
    </w:lvl>
    <w:lvl w:ilvl="3">
      <w:start w:val="1"/>
      <w:numFmt w:val="decimal"/>
      <w:lvlText w:val="%1.%2.%3.%4"/>
      <w:lvlJc w:val="left"/>
      <w:pPr>
        <w:tabs>
          <w:tab w:val="num" w:pos="0"/>
        </w:tabs>
        <w:ind w:left="1800" w:hanging="720"/>
      </w:pPr>
      <w:rPr>
        <w:rFonts w:ascii="Arial Narrow" w:hAnsi="Arial Narrow" w:cs="Arial" w:hint="default"/>
        <w:b/>
        <w:sz w:val="22"/>
        <w:szCs w:val="22"/>
      </w:rPr>
    </w:lvl>
    <w:lvl w:ilvl="4">
      <w:start w:val="1"/>
      <w:numFmt w:val="decimal"/>
      <w:lvlText w:val="%1.%2.%3.%4.%5"/>
      <w:lvlJc w:val="left"/>
      <w:pPr>
        <w:tabs>
          <w:tab w:val="num" w:pos="0"/>
        </w:tabs>
        <w:ind w:left="2520" w:hanging="1080"/>
      </w:pPr>
      <w:rPr>
        <w:rFonts w:ascii="Arial Narrow" w:hAnsi="Arial Narrow" w:cs="Arial" w:hint="default"/>
        <w:b/>
        <w:sz w:val="22"/>
        <w:szCs w:val="22"/>
      </w:rPr>
    </w:lvl>
    <w:lvl w:ilvl="5">
      <w:start w:val="1"/>
      <w:numFmt w:val="decimal"/>
      <w:lvlText w:val="%1.%2.%3.%4.%5.%6"/>
      <w:lvlJc w:val="left"/>
      <w:pPr>
        <w:tabs>
          <w:tab w:val="num" w:pos="0"/>
        </w:tabs>
        <w:ind w:left="2880" w:hanging="1080"/>
      </w:pPr>
      <w:rPr>
        <w:rFonts w:ascii="Arial Narrow" w:hAnsi="Arial Narrow" w:cs="Arial" w:hint="default"/>
        <w:b/>
        <w:sz w:val="22"/>
        <w:szCs w:val="22"/>
      </w:rPr>
    </w:lvl>
    <w:lvl w:ilvl="6">
      <w:start w:val="1"/>
      <w:numFmt w:val="decimal"/>
      <w:lvlText w:val="%1.%2.%3.%4.%5.%6.%7"/>
      <w:lvlJc w:val="left"/>
      <w:pPr>
        <w:tabs>
          <w:tab w:val="num" w:pos="0"/>
        </w:tabs>
        <w:ind w:left="3600" w:hanging="1440"/>
      </w:pPr>
      <w:rPr>
        <w:rFonts w:ascii="Arial Narrow" w:hAnsi="Arial Narrow" w:cs="Arial" w:hint="default"/>
        <w:b/>
        <w:sz w:val="22"/>
        <w:szCs w:val="22"/>
      </w:rPr>
    </w:lvl>
    <w:lvl w:ilvl="7">
      <w:start w:val="1"/>
      <w:numFmt w:val="decimal"/>
      <w:lvlText w:val="%1.%2.%3.%4.%5.%6.%7.%8"/>
      <w:lvlJc w:val="left"/>
      <w:pPr>
        <w:tabs>
          <w:tab w:val="num" w:pos="0"/>
        </w:tabs>
        <w:ind w:left="3960" w:hanging="1440"/>
      </w:pPr>
      <w:rPr>
        <w:rFonts w:ascii="Arial Narrow" w:hAnsi="Arial Narrow" w:cs="Arial" w:hint="default"/>
        <w:b/>
        <w:sz w:val="22"/>
        <w:szCs w:val="22"/>
      </w:rPr>
    </w:lvl>
    <w:lvl w:ilvl="8">
      <w:start w:val="1"/>
      <w:numFmt w:val="decimal"/>
      <w:lvlText w:val="%1.%2.%3.%4.%5.%6.%7.%8.%9"/>
      <w:lvlJc w:val="left"/>
      <w:pPr>
        <w:tabs>
          <w:tab w:val="num" w:pos="0"/>
        </w:tabs>
        <w:ind w:left="4320" w:hanging="1440"/>
      </w:pPr>
      <w:rPr>
        <w:rFonts w:ascii="Arial Narrow" w:hAnsi="Arial Narrow" w:cs="Arial" w:hint="default"/>
        <w:b/>
        <w:sz w:val="22"/>
        <w:szCs w:val="22"/>
      </w:rPr>
    </w:lvl>
  </w:abstractNum>
  <w:abstractNum w:abstractNumId="3" w15:restartNumberingAfterBreak="0">
    <w:nsid w:val="00000004"/>
    <w:multiLevelType w:val="multilevel"/>
    <w:tmpl w:val="00000004"/>
    <w:name w:val="WW8Num4"/>
    <w:lvl w:ilvl="0">
      <w:start w:val="12"/>
      <w:numFmt w:val="decimal"/>
      <w:lvlText w:val="%1."/>
      <w:lvlJc w:val="left"/>
      <w:pPr>
        <w:tabs>
          <w:tab w:val="num" w:pos="0"/>
        </w:tabs>
        <w:ind w:left="555" w:hanging="555"/>
      </w:pPr>
      <w:rPr>
        <w:rFonts w:ascii="Arial Narrow" w:hAnsi="Arial Narrow" w:cs="Arial" w:hint="default"/>
        <w:bCs/>
        <w:sz w:val="22"/>
        <w:szCs w:val="22"/>
      </w:rPr>
    </w:lvl>
    <w:lvl w:ilvl="1">
      <w:start w:val="1"/>
      <w:numFmt w:val="decimal"/>
      <w:lvlText w:val="%1.%2."/>
      <w:lvlJc w:val="left"/>
      <w:pPr>
        <w:tabs>
          <w:tab w:val="num" w:pos="0"/>
        </w:tabs>
        <w:ind w:left="1635" w:hanging="555"/>
      </w:pPr>
      <w:rPr>
        <w:rFonts w:ascii="Arial Narrow" w:hAnsi="Arial Narrow" w:cs="Arial" w:hint="default"/>
        <w:bCs/>
        <w:sz w:val="22"/>
        <w:szCs w:val="22"/>
      </w:rPr>
    </w:lvl>
    <w:lvl w:ilvl="2">
      <w:start w:val="2"/>
      <w:numFmt w:val="decimal"/>
      <w:lvlText w:val="%1.%2.%3."/>
      <w:lvlJc w:val="left"/>
      <w:pPr>
        <w:tabs>
          <w:tab w:val="num" w:pos="0"/>
        </w:tabs>
        <w:ind w:left="720" w:hanging="720"/>
      </w:pPr>
      <w:rPr>
        <w:rFonts w:ascii="Arial Narrow" w:hAnsi="Arial Narrow" w:cs="Arial" w:hint="default"/>
        <w:bCs/>
        <w:sz w:val="22"/>
        <w:szCs w:val="22"/>
      </w:rPr>
    </w:lvl>
    <w:lvl w:ilvl="3">
      <w:start w:val="1"/>
      <w:numFmt w:val="decimal"/>
      <w:lvlText w:val="%1.%2.%3.%4."/>
      <w:lvlJc w:val="left"/>
      <w:pPr>
        <w:tabs>
          <w:tab w:val="num" w:pos="0"/>
        </w:tabs>
        <w:ind w:left="3960" w:hanging="720"/>
      </w:pPr>
      <w:rPr>
        <w:rFonts w:ascii="Arial Narrow" w:hAnsi="Arial Narrow" w:cs="Arial" w:hint="default"/>
        <w:bCs/>
        <w:sz w:val="22"/>
        <w:szCs w:val="22"/>
      </w:rPr>
    </w:lvl>
    <w:lvl w:ilvl="4">
      <w:start w:val="1"/>
      <w:numFmt w:val="decimal"/>
      <w:lvlText w:val="%1.%2.%3.%4.%5."/>
      <w:lvlJc w:val="left"/>
      <w:pPr>
        <w:tabs>
          <w:tab w:val="num" w:pos="0"/>
        </w:tabs>
        <w:ind w:left="5400" w:hanging="1080"/>
      </w:pPr>
      <w:rPr>
        <w:rFonts w:ascii="Arial Narrow" w:hAnsi="Arial Narrow" w:cs="Arial" w:hint="default"/>
        <w:bCs/>
        <w:sz w:val="22"/>
        <w:szCs w:val="22"/>
      </w:rPr>
    </w:lvl>
    <w:lvl w:ilvl="5">
      <w:start w:val="1"/>
      <w:numFmt w:val="decimal"/>
      <w:lvlText w:val="%1.%2.%3.%4.%5.%6."/>
      <w:lvlJc w:val="left"/>
      <w:pPr>
        <w:tabs>
          <w:tab w:val="num" w:pos="0"/>
        </w:tabs>
        <w:ind w:left="6480" w:hanging="1080"/>
      </w:pPr>
      <w:rPr>
        <w:rFonts w:ascii="Arial Narrow" w:hAnsi="Arial Narrow" w:cs="Arial" w:hint="default"/>
        <w:bCs/>
        <w:sz w:val="22"/>
        <w:szCs w:val="22"/>
      </w:rPr>
    </w:lvl>
    <w:lvl w:ilvl="6">
      <w:start w:val="1"/>
      <w:numFmt w:val="decimal"/>
      <w:lvlText w:val="%1.%2.%3.%4.%5.%6.%7."/>
      <w:lvlJc w:val="left"/>
      <w:pPr>
        <w:tabs>
          <w:tab w:val="num" w:pos="0"/>
        </w:tabs>
        <w:ind w:left="7560" w:hanging="1080"/>
      </w:pPr>
      <w:rPr>
        <w:rFonts w:ascii="Arial Narrow" w:hAnsi="Arial Narrow" w:cs="Arial" w:hint="default"/>
        <w:bCs/>
        <w:sz w:val="22"/>
        <w:szCs w:val="22"/>
      </w:rPr>
    </w:lvl>
    <w:lvl w:ilvl="7">
      <w:start w:val="1"/>
      <w:numFmt w:val="decimal"/>
      <w:lvlText w:val="%1.%2.%3.%4.%5.%6.%7.%8."/>
      <w:lvlJc w:val="left"/>
      <w:pPr>
        <w:tabs>
          <w:tab w:val="num" w:pos="0"/>
        </w:tabs>
        <w:ind w:left="9000" w:hanging="1440"/>
      </w:pPr>
      <w:rPr>
        <w:rFonts w:ascii="Arial Narrow" w:hAnsi="Arial Narrow" w:cs="Arial" w:hint="default"/>
        <w:bCs/>
        <w:sz w:val="22"/>
        <w:szCs w:val="22"/>
      </w:rPr>
    </w:lvl>
    <w:lvl w:ilvl="8">
      <w:start w:val="1"/>
      <w:numFmt w:val="decimal"/>
      <w:lvlText w:val="%1.%2.%3.%4.%5.%6.%7.%8.%9."/>
      <w:lvlJc w:val="left"/>
      <w:pPr>
        <w:tabs>
          <w:tab w:val="num" w:pos="0"/>
        </w:tabs>
        <w:ind w:left="10080" w:hanging="1440"/>
      </w:pPr>
      <w:rPr>
        <w:rFonts w:ascii="Arial Narrow" w:hAnsi="Arial Narrow" w:cs="Arial" w:hint="default"/>
        <w:bCs/>
        <w:sz w:val="22"/>
        <w:szCs w:val="22"/>
      </w:rPr>
    </w:lvl>
  </w:abstractNum>
  <w:abstractNum w:abstractNumId="4" w15:restartNumberingAfterBreak="0">
    <w:nsid w:val="00000005"/>
    <w:multiLevelType w:val="multilevel"/>
    <w:tmpl w:val="00000005"/>
    <w:name w:val="WW8Num5"/>
    <w:lvl w:ilvl="0">
      <w:start w:val="4"/>
      <w:numFmt w:val="decimal"/>
      <w:lvlText w:val="%1."/>
      <w:lvlJc w:val="left"/>
      <w:pPr>
        <w:tabs>
          <w:tab w:val="num" w:pos="0"/>
        </w:tabs>
        <w:ind w:left="450" w:hanging="450"/>
      </w:pPr>
      <w:rPr>
        <w:rFonts w:ascii="Arial Narrow" w:hAnsi="Arial Narrow" w:cs="Times New Roman" w:hint="default"/>
        <w:b w:val="0"/>
        <w:color w:val="auto"/>
        <w:sz w:val="22"/>
        <w:szCs w:val="22"/>
      </w:rPr>
    </w:lvl>
    <w:lvl w:ilvl="1">
      <w:start w:val="1"/>
      <w:numFmt w:val="decimal"/>
      <w:lvlText w:val="%1.%2."/>
      <w:lvlJc w:val="left"/>
      <w:pPr>
        <w:tabs>
          <w:tab w:val="num" w:pos="0"/>
        </w:tabs>
        <w:ind w:left="1017" w:hanging="450"/>
      </w:pPr>
      <w:rPr>
        <w:rFonts w:ascii="Arial Narrow" w:hAnsi="Arial Narrow" w:cs="Times New Roman" w:hint="default"/>
        <w:b w:val="0"/>
        <w:color w:val="auto"/>
        <w:sz w:val="22"/>
        <w:szCs w:val="22"/>
      </w:rPr>
    </w:lvl>
    <w:lvl w:ilvl="2">
      <w:start w:val="5"/>
      <w:numFmt w:val="decimal"/>
      <w:lvlText w:val="%1.%2.%3."/>
      <w:lvlJc w:val="left"/>
      <w:pPr>
        <w:tabs>
          <w:tab w:val="num" w:pos="0"/>
        </w:tabs>
        <w:ind w:left="1854" w:hanging="720"/>
      </w:pPr>
      <w:rPr>
        <w:rFonts w:cs="Times New Roman" w:hint="default"/>
        <w:b w:val="0"/>
        <w:color w:val="auto"/>
        <w:lang w:val="pt-BR"/>
      </w:rPr>
    </w:lvl>
    <w:lvl w:ilvl="3">
      <w:start w:val="1"/>
      <w:numFmt w:val="decimal"/>
      <w:lvlText w:val="%1.%2.%3.%4."/>
      <w:lvlJc w:val="left"/>
      <w:pPr>
        <w:tabs>
          <w:tab w:val="num" w:pos="0"/>
        </w:tabs>
        <w:ind w:left="2421" w:hanging="720"/>
      </w:pPr>
      <w:rPr>
        <w:rFonts w:ascii="Arial Narrow" w:hAnsi="Arial Narrow" w:cs="Times New Roman" w:hint="default"/>
        <w:b w:val="0"/>
        <w:color w:val="auto"/>
        <w:sz w:val="22"/>
        <w:szCs w:val="22"/>
      </w:rPr>
    </w:lvl>
    <w:lvl w:ilvl="4">
      <w:start w:val="1"/>
      <w:numFmt w:val="decimal"/>
      <w:lvlText w:val="%1.%2.%3.%4.%5."/>
      <w:lvlJc w:val="left"/>
      <w:pPr>
        <w:tabs>
          <w:tab w:val="num" w:pos="0"/>
        </w:tabs>
        <w:ind w:left="3348" w:hanging="1080"/>
      </w:pPr>
      <w:rPr>
        <w:rFonts w:ascii="Arial Narrow" w:hAnsi="Arial Narrow" w:cs="Times New Roman" w:hint="default"/>
        <w:b w:val="0"/>
        <w:color w:val="auto"/>
        <w:sz w:val="22"/>
        <w:szCs w:val="22"/>
      </w:rPr>
    </w:lvl>
    <w:lvl w:ilvl="5">
      <w:start w:val="1"/>
      <w:numFmt w:val="decimal"/>
      <w:lvlText w:val="%1.%2.%3.%4.%5.%6."/>
      <w:lvlJc w:val="left"/>
      <w:pPr>
        <w:tabs>
          <w:tab w:val="num" w:pos="0"/>
        </w:tabs>
        <w:ind w:left="3915" w:hanging="1080"/>
      </w:pPr>
      <w:rPr>
        <w:rFonts w:ascii="Arial Narrow" w:hAnsi="Arial Narrow" w:cs="Times New Roman" w:hint="default"/>
        <w:b w:val="0"/>
        <w:color w:val="auto"/>
        <w:sz w:val="22"/>
        <w:szCs w:val="22"/>
      </w:rPr>
    </w:lvl>
    <w:lvl w:ilvl="6">
      <w:start w:val="1"/>
      <w:numFmt w:val="decimal"/>
      <w:lvlText w:val="%1.%2.%3.%4.%5.%6.%7."/>
      <w:lvlJc w:val="left"/>
      <w:pPr>
        <w:tabs>
          <w:tab w:val="num" w:pos="0"/>
        </w:tabs>
        <w:ind w:left="4482" w:hanging="1080"/>
      </w:pPr>
      <w:rPr>
        <w:rFonts w:ascii="Arial Narrow" w:hAnsi="Arial Narrow" w:cs="Times New Roman" w:hint="default"/>
        <w:b w:val="0"/>
        <w:color w:val="auto"/>
        <w:sz w:val="22"/>
        <w:szCs w:val="22"/>
      </w:rPr>
    </w:lvl>
    <w:lvl w:ilvl="7">
      <w:start w:val="1"/>
      <w:numFmt w:val="decimal"/>
      <w:lvlText w:val="%1.%2.%3.%4.%5.%6.%7.%8."/>
      <w:lvlJc w:val="left"/>
      <w:pPr>
        <w:tabs>
          <w:tab w:val="num" w:pos="0"/>
        </w:tabs>
        <w:ind w:left="5409" w:hanging="1440"/>
      </w:pPr>
      <w:rPr>
        <w:rFonts w:ascii="Arial Narrow" w:hAnsi="Arial Narrow" w:cs="Times New Roman" w:hint="default"/>
        <w:b w:val="0"/>
        <w:color w:val="auto"/>
        <w:sz w:val="22"/>
        <w:szCs w:val="22"/>
      </w:rPr>
    </w:lvl>
    <w:lvl w:ilvl="8">
      <w:start w:val="1"/>
      <w:numFmt w:val="decimal"/>
      <w:lvlText w:val="%1.%2.%3.%4.%5.%6.%7.%8.%9."/>
      <w:lvlJc w:val="left"/>
      <w:pPr>
        <w:tabs>
          <w:tab w:val="num" w:pos="0"/>
        </w:tabs>
        <w:ind w:left="5976" w:hanging="1440"/>
      </w:pPr>
      <w:rPr>
        <w:rFonts w:ascii="Arial Narrow" w:hAnsi="Arial Narrow" w:cs="Times New Roman" w:hint="default"/>
        <w:b w:val="0"/>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Narrow" w:hAnsi="Arial Narrow" w:cs="Arial" w:hint="default"/>
        <w:sz w:val="22"/>
        <w:szCs w:val="22"/>
      </w:r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rPr>
        <w:b/>
        <w:i w:val="0"/>
      </w:rPr>
    </w:lvl>
    <w:lvl w:ilvl="1">
      <w:start w:val="1"/>
      <w:numFmt w:val="decimal"/>
      <w:lvlText w:val="%1.%2."/>
      <w:lvlJc w:val="left"/>
      <w:pPr>
        <w:tabs>
          <w:tab w:val="num" w:pos="360"/>
        </w:tabs>
        <w:ind w:left="0" w:firstLine="0"/>
      </w:pPr>
      <w:rPr>
        <w:rFonts w:ascii="Times New Roman" w:hAnsi="Times New Roman" w:cs="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rPr>
        <w:rFonts w:ascii="Arial Narrow" w:hAnsi="Arial Narrow" w:cs="Arial" w:hint="default"/>
        <w:b w:val="0"/>
        <w:bCs/>
        <w:sz w:val="22"/>
        <w:szCs w:val="22"/>
      </w:rPr>
    </w:lvl>
  </w:abstractNum>
  <w:abstractNum w:abstractNumId="9" w15:restartNumberingAfterBreak="0">
    <w:nsid w:val="0000000A"/>
    <w:multiLevelType w:val="multilevel"/>
    <w:tmpl w:val="A008C52E"/>
    <w:name w:val="WW8Num10"/>
    <w:lvl w:ilvl="0">
      <w:start w:val="4"/>
      <w:numFmt w:val="decimal"/>
      <w:lvlText w:val="%1."/>
      <w:lvlJc w:val="left"/>
      <w:pPr>
        <w:tabs>
          <w:tab w:val="num" w:pos="708"/>
        </w:tabs>
        <w:ind w:left="450" w:hanging="450"/>
      </w:pPr>
      <w:rPr>
        <w:rFonts w:ascii="Arial Narrow" w:hAnsi="Arial Narrow" w:cs="Arial Narrow" w:hint="default"/>
        <w:b/>
        <w:sz w:val="22"/>
        <w:szCs w:val="22"/>
      </w:rPr>
    </w:lvl>
    <w:lvl w:ilvl="1">
      <w:start w:val="1"/>
      <w:numFmt w:val="decimal"/>
      <w:lvlText w:val="%1.%2."/>
      <w:lvlJc w:val="left"/>
      <w:pPr>
        <w:tabs>
          <w:tab w:val="num" w:pos="708"/>
        </w:tabs>
        <w:ind w:left="734" w:hanging="450"/>
      </w:pPr>
      <w:rPr>
        <w:rFonts w:ascii="Arial Narrow" w:eastAsia="Arial-BoldMT" w:hAnsi="Arial Narrow" w:cs="Arial" w:hint="default"/>
        <w:b/>
        <w:bCs/>
        <w:color w:val="auto"/>
        <w:sz w:val="22"/>
        <w:szCs w:val="22"/>
        <w:highlight w:val="darkYellow"/>
      </w:rPr>
    </w:lvl>
    <w:lvl w:ilvl="2">
      <w:start w:val="1"/>
      <w:numFmt w:val="decimal"/>
      <w:lvlText w:val="%1.%2.%3."/>
      <w:lvlJc w:val="left"/>
      <w:pPr>
        <w:tabs>
          <w:tab w:val="num" w:pos="708"/>
        </w:tabs>
        <w:ind w:left="1854" w:hanging="720"/>
      </w:pPr>
      <w:rPr>
        <w:rFonts w:ascii="Arial Narrow" w:hAnsi="Arial Narrow" w:cs="Arial" w:hint="default"/>
        <w:b w:val="0"/>
        <w:bCs w:val="0"/>
        <w:sz w:val="22"/>
        <w:szCs w:val="22"/>
      </w:rPr>
    </w:lvl>
    <w:lvl w:ilvl="3">
      <w:start w:val="1"/>
      <w:numFmt w:val="decimal"/>
      <w:lvlText w:val="%1.%2.%3.%4."/>
      <w:lvlJc w:val="left"/>
      <w:pPr>
        <w:tabs>
          <w:tab w:val="num" w:pos="0"/>
        </w:tabs>
        <w:ind w:left="2421" w:hanging="720"/>
      </w:pPr>
      <w:rPr>
        <w:rFonts w:ascii="Arial Narrow" w:hAnsi="Arial Narrow" w:cs="Arial Narrow" w:hint="default"/>
        <w:b/>
        <w:sz w:val="22"/>
        <w:szCs w:val="22"/>
      </w:rPr>
    </w:lvl>
    <w:lvl w:ilvl="4">
      <w:start w:val="1"/>
      <w:numFmt w:val="decimal"/>
      <w:lvlText w:val="%1.%2.%3.%4.%5."/>
      <w:lvlJc w:val="left"/>
      <w:pPr>
        <w:tabs>
          <w:tab w:val="num" w:pos="0"/>
        </w:tabs>
        <w:ind w:left="3348" w:hanging="1080"/>
      </w:pPr>
      <w:rPr>
        <w:rFonts w:ascii="Arial Narrow" w:hAnsi="Arial Narrow" w:cs="Arial Narrow" w:hint="default"/>
        <w:b/>
        <w:sz w:val="22"/>
        <w:szCs w:val="22"/>
      </w:rPr>
    </w:lvl>
    <w:lvl w:ilvl="5">
      <w:start w:val="1"/>
      <w:numFmt w:val="decimal"/>
      <w:lvlText w:val="%1.%2.%3.%4.%5.%6."/>
      <w:lvlJc w:val="left"/>
      <w:pPr>
        <w:tabs>
          <w:tab w:val="num" w:pos="0"/>
        </w:tabs>
        <w:ind w:left="3915" w:hanging="1080"/>
      </w:pPr>
      <w:rPr>
        <w:rFonts w:ascii="Arial Narrow" w:hAnsi="Arial Narrow" w:cs="Arial Narrow" w:hint="default"/>
        <w:b/>
        <w:sz w:val="22"/>
        <w:szCs w:val="22"/>
      </w:rPr>
    </w:lvl>
    <w:lvl w:ilvl="6">
      <w:start w:val="1"/>
      <w:numFmt w:val="decimal"/>
      <w:lvlText w:val="%1.%2.%3.%4.%5.%6.%7."/>
      <w:lvlJc w:val="left"/>
      <w:pPr>
        <w:tabs>
          <w:tab w:val="num" w:pos="0"/>
        </w:tabs>
        <w:ind w:left="4482" w:hanging="1080"/>
      </w:pPr>
      <w:rPr>
        <w:rFonts w:ascii="Arial Narrow" w:hAnsi="Arial Narrow" w:cs="Arial Narrow" w:hint="default"/>
        <w:b/>
        <w:sz w:val="22"/>
        <w:szCs w:val="22"/>
      </w:rPr>
    </w:lvl>
    <w:lvl w:ilvl="7">
      <w:start w:val="1"/>
      <w:numFmt w:val="decimal"/>
      <w:lvlText w:val="%1.%2.%3.%4.%5.%6.%7.%8."/>
      <w:lvlJc w:val="left"/>
      <w:pPr>
        <w:tabs>
          <w:tab w:val="num" w:pos="0"/>
        </w:tabs>
        <w:ind w:left="5409" w:hanging="1440"/>
      </w:pPr>
      <w:rPr>
        <w:rFonts w:ascii="Arial Narrow" w:hAnsi="Arial Narrow" w:cs="Arial Narrow" w:hint="default"/>
        <w:b/>
        <w:sz w:val="22"/>
        <w:szCs w:val="22"/>
      </w:rPr>
    </w:lvl>
    <w:lvl w:ilvl="8">
      <w:start w:val="1"/>
      <w:numFmt w:val="decimal"/>
      <w:lvlText w:val="%1.%2.%3.%4.%5.%6.%7.%8.%9."/>
      <w:lvlJc w:val="left"/>
      <w:pPr>
        <w:tabs>
          <w:tab w:val="num" w:pos="0"/>
        </w:tabs>
        <w:ind w:left="5976" w:hanging="1440"/>
      </w:pPr>
      <w:rPr>
        <w:rFonts w:ascii="Arial Narrow" w:hAnsi="Arial Narrow" w:cs="Arial Narrow" w:hint="default"/>
        <w:b/>
        <w:sz w:val="22"/>
        <w:szCs w:val="22"/>
      </w:rPr>
    </w:lvl>
  </w:abstractNum>
  <w:abstractNum w:abstractNumId="10" w15:restartNumberingAfterBreak="0">
    <w:nsid w:val="0000000B"/>
    <w:multiLevelType w:val="multilevel"/>
    <w:tmpl w:val="0000000B"/>
    <w:name w:val="WW8Num11"/>
    <w:lvl w:ilvl="0">
      <w:start w:val="1"/>
      <w:numFmt w:val="decimal"/>
      <w:lvlText w:val="%1."/>
      <w:lvlJc w:val="left"/>
      <w:pPr>
        <w:tabs>
          <w:tab w:val="num" w:pos="708"/>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40EAD4D2"/>
    <w:name w:val="WW8Num12"/>
    <w:lvl w:ilvl="0">
      <w:start w:val="1"/>
      <w:numFmt w:val="decimal"/>
      <w:lvlText w:val="%1."/>
      <w:lvlJc w:val="left"/>
      <w:pPr>
        <w:tabs>
          <w:tab w:val="num" w:pos="708"/>
        </w:tabs>
        <w:ind w:left="900" w:hanging="360"/>
      </w:pPr>
      <w:rPr>
        <w:rFonts w:hint="default"/>
        <w:b/>
        <w:bCs w:val="0"/>
      </w:rPr>
    </w:lvl>
    <w:lvl w:ilvl="1">
      <w:start w:val="1"/>
      <w:numFmt w:val="decimal"/>
      <w:lvlText w:val="%1.%2."/>
      <w:lvlJc w:val="left"/>
      <w:pPr>
        <w:tabs>
          <w:tab w:val="num" w:pos="3835"/>
        </w:tabs>
        <w:ind w:left="3835" w:hanging="432"/>
      </w:pPr>
      <w:rPr>
        <w:rFonts w:ascii="Arial Narrow" w:hAnsi="Arial Narrow" w:cs="Arial Narrow" w:hint="default"/>
        <w:b/>
        <w:bCs w:val="0"/>
        <w:i w:val="0"/>
        <w:color w:val="auto"/>
        <w:sz w:val="22"/>
        <w:szCs w:val="22"/>
      </w:rPr>
    </w:lvl>
    <w:lvl w:ilvl="2">
      <w:start w:val="1"/>
      <w:numFmt w:val="decimal"/>
      <w:lvlText w:val="%1.%2.%3."/>
      <w:lvlJc w:val="left"/>
      <w:pPr>
        <w:tabs>
          <w:tab w:val="num" w:pos="1571"/>
        </w:tabs>
        <w:ind w:left="1355" w:hanging="504"/>
      </w:pPr>
      <w:rPr>
        <w:rFonts w:ascii="Arial Narrow" w:hAnsi="Arial Narrow" w:cs="Arial" w:hint="default"/>
        <w:b w:val="0"/>
        <w:i w:val="0"/>
        <w:sz w:val="22"/>
        <w:szCs w:val="22"/>
      </w:rPr>
    </w:lvl>
    <w:lvl w:ilvl="3">
      <w:start w:val="1"/>
      <w:numFmt w:val="decimal"/>
      <w:lvlText w:val="%1.%2.%3.%4."/>
      <w:lvlJc w:val="left"/>
      <w:pPr>
        <w:tabs>
          <w:tab w:val="num" w:pos="2880"/>
        </w:tabs>
        <w:ind w:left="280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9E717B8"/>
    <w:multiLevelType w:val="hybridMultilevel"/>
    <w:tmpl w:val="4DD0AAEE"/>
    <w:lvl w:ilvl="0" w:tplc="04160013">
      <w:start w:val="1"/>
      <w:numFmt w:val="upperRoman"/>
      <w:lvlText w:val="%1."/>
      <w:lvlJc w:val="right"/>
      <w:pPr>
        <w:ind w:left="284" w:hanging="233"/>
      </w:pPr>
      <w:rPr>
        <w:spacing w:val="-28"/>
        <w:w w:val="99"/>
        <w:sz w:val="24"/>
        <w:szCs w:val="24"/>
        <w:lang w:val="pt-PT" w:eastAsia="pt-PT" w:bidi="pt-PT"/>
      </w:rPr>
    </w:lvl>
    <w:lvl w:ilvl="1" w:tplc="85C42FF0">
      <w:numFmt w:val="bullet"/>
      <w:lvlText w:val="•"/>
      <w:lvlJc w:val="left"/>
      <w:pPr>
        <w:ind w:left="1232" w:hanging="233"/>
      </w:pPr>
      <w:rPr>
        <w:lang w:val="pt-PT" w:eastAsia="pt-PT" w:bidi="pt-PT"/>
      </w:rPr>
    </w:lvl>
    <w:lvl w:ilvl="2" w:tplc="55448BB4">
      <w:numFmt w:val="bullet"/>
      <w:lvlText w:val="•"/>
      <w:lvlJc w:val="left"/>
      <w:pPr>
        <w:ind w:left="2183" w:hanging="233"/>
      </w:pPr>
      <w:rPr>
        <w:lang w:val="pt-PT" w:eastAsia="pt-PT" w:bidi="pt-PT"/>
      </w:rPr>
    </w:lvl>
    <w:lvl w:ilvl="3" w:tplc="E158B07E">
      <w:numFmt w:val="bullet"/>
      <w:lvlText w:val="•"/>
      <w:lvlJc w:val="left"/>
      <w:pPr>
        <w:ind w:left="3133" w:hanging="233"/>
      </w:pPr>
      <w:rPr>
        <w:lang w:val="pt-PT" w:eastAsia="pt-PT" w:bidi="pt-PT"/>
      </w:rPr>
    </w:lvl>
    <w:lvl w:ilvl="4" w:tplc="7F02DCC0">
      <w:numFmt w:val="bullet"/>
      <w:lvlText w:val="•"/>
      <w:lvlJc w:val="left"/>
      <w:pPr>
        <w:ind w:left="4084" w:hanging="233"/>
      </w:pPr>
      <w:rPr>
        <w:lang w:val="pt-PT" w:eastAsia="pt-PT" w:bidi="pt-PT"/>
      </w:rPr>
    </w:lvl>
    <w:lvl w:ilvl="5" w:tplc="2ECA8952">
      <w:numFmt w:val="bullet"/>
      <w:lvlText w:val="•"/>
      <w:lvlJc w:val="left"/>
      <w:pPr>
        <w:ind w:left="5035" w:hanging="233"/>
      </w:pPr>
      <w:rPr>
        <w:lang w:val="pt-PT" w:eastAsia="pt-PT" w:bidi="pt-PT"/>
      </w:rPr>
    </w:lvl>
    <w:lvl w:ilvl="6" w:tplc="72E64E50">
      <w:numFmt w:val="bullet"/>
      <w:lvlText w:val="•"/>
      <w:lvlJc w:val="left"/>
      <w:pPr>
        <w:ind w:left="5985" w:hanging="233"/>
      </w:pPr>
      <w:rPr>
        <w:lang w:val="pt-PT" w:eastAsia="pt-PT" w:bidi="pt-PT"/>
      </w:rPr>
    </w:lvl>
    <w:lvl w:ilvl="7" w:tplc="DF382C6C">
      <w:numFmt w:val="bullet"/>
      <w:lvlText w:val="•"/>
      <w:lvlJc w:val="left"/>
      <w:pPr>
        <w:ind w:left="6936" w:hanging="233"/>
      </w:pPr>
      <w:rPr>
        <w:lang w:val="pt-PT" w:eastAsia="pt-PT" w:bidi="pt-PT"/>
      </w:rPr>
    </w:lvl>
    <w:lvl w:ilvl="8" w:tplc="828E250C">
      <w:numFmt w:val="bullet"/>
      <w:lvlText w:val="•"/>
      <w:lvlJc w:val="left"/>
      <w:pPr>
        <w:ind w:left="7887" w:hanging="233"/>
      </w:pPr>
      <w:rPr>
        <w:lang w:val="pt-PT" w:eastAsia="pt-PT" w:bidi="pt-PT"/>
      </w:rPr>
    </w:lvl>
  </w:abstractNum>
  <w:abstractNum w:abstractNumId="13" w15:restartNumberingAfterBreak="0">
    <w:nsid w:val="0B5743A6"/>
    <w:multiLevelType w:val="hybridMultilevel"/>
    <w:tmpl w:val="F2B6D5F4"/>
    <w:lvl w:ilvl="0" w:tplc="6BCAB280">
      <w:start w:val="2"/>
      <w:numFmt w:val="upperRoman"/>
      <w:lvlText w:val="%1-"/>
      <w:lvlJc w:val="left"/>
      <w:pPr>
        <w:ind w:left="1558" w:hanging="564"/>
      </w:pPr>
      <w:rPr>
        <w:rFonts w:ascii="Times New Roman" w:eastAsia="Times New Roman" w:hAnsi="Times New Roman" w:cs="Times New Roman" w:hint="default"/>
        <w:spacing w:val="-4"/>
        <w:w w:val="99"/>
        <w:sz w:val="24"/>
        <w:szCs w:val="24"/>
        <w:lang w:val="pt-PT" w:eastAsia="pt-PT" w:bidi="pt-PT"/>
      </w:rPr>
    </w:lvl>
    <w:lvl w:ilvl="1" w:tplc="588C801E">
      <w:numFmt w:val="bullet"/>
      <w:lvlText w:val="•"/>
      <w:lvlJc w:val="left"/>
      <w:pPr>
        <w:ind w:left="2368" w:hanging="564"/>
      </w:pPr>
      <w:rPr>
        <w:lang w:val="pt-PT" w:eastAsia="pt-PT" w:bidi="pt-PT"/>
      </w:rPr>
    </w:lvl>
    <w:lvl w:ilvl="2" w:tplc="804C5094">
      <w:numFmt w:val="bullet"/>
      <w:lvlText w:val="•"/>
      <w:lvlJc w:val="left"/>
      <w:pPr>
        <w:ind w:left="3177" w:hanging="564"/>
      </w:pPr>
      <w:rPr>
        <w:lang w:val="pt-PT" w:eastAsia="pt-PT" w:bidi="pt-PT"/>
      </w:rPr>
    </w:lvl>
    <w:lvl w:ilvl="3" w:tplc="B5E47EF2">
      <w:numFmt w:val="bullet"/>
      <w:lvlText w:val="•"/>
      <w:lvlJc w:val="left"/>
      <w:pPr>
        <w:ind w:left="3985" w:hanging="564"/>
      </w:pPr>
      <w:rPr>
        <w:lang w:val="pt-PT" w:eastAsia="pt-PT" w:bidi="pt-PT"/>
      </w:rPr>
    </w:lvl>
    <w:lvl w:ilvl="4" w:tplc="67102FE6">
      <w:numFmt w:val="bullet"/>
      <w:lvlText w:val="•"/>
      <w:lvlJc w:val="left"/>
      <w:pPr>
        <w:ind w:left="4794" w:hanging="564"/>
      </w:pPr>
      <w:rPr>
        <w:lang w:val="pt-PT" w:eastAsia="pt-PT" w:bidi="pt-PT"/>
      </w:rPr>
    </w:lvl>
    <w:lvl w:ilvl="5" w:tplc="D6FE8D9C">
      <w:numFmt w:val="bullet"/>
      <w:lvlText w:val="•"/>
      <w:lvlJc w:val="left"/>
      <w:pPr>
        <w:ind w:left="5603" w:hanging="564"/>
      </w:pPr>
      <w:rPr>
        <w:lang w:val="pt-PT" w:eastAsia="pt-PT" w:bidi="pt-PT"/>
      </w:rPr>
    </w:lvl>
    <w:lvl w:ilvl="6" w:tplc="0B9E03BC">
      <w:numFmt w:val="bullet"/>
      <w:lvlText w:val="•"/>
      <w:lvlJc w:val="left"/>
      <w:pPr>
        <w:ind w:left="6411" w:hanging="564"/>
      </w:pPr>
      <w:rPr>
        <w:lang w:val="pt-PT" w:eastAsia="pt-PT" w:bidi="pt-PT"/>
      </w:rPr>
    </w:lvl>
    <w:lvl w:ilvl="7" w:tplc="8BE427DE">
      <w:numFmt w:val="bullet"/>
      <w:lvlText w:val="•"/>
      <w:lvlJc w:val="left"/>
      <w:pPr>
        <w:ind w:left="7220" w:hanging="564"/>
      </w:pPr>
      <w:rPr>
        <w:lang w:val="pt-PT" w:eastAsia="pt-PT" w:bidi="pt-PT"/>
      </w:rPr>
    </w:lvl>
    <w:lvl w:ilvl="8" w:tplc="E42AB216">
      <w:numFmt w:val="bullet"/>
      <w:lvlText w:val="•"/>
      <w:lvlJc w:val="left"/>
      <w:pPr>
        <w:ind w:left="8029" w:hanging="564"/>
      </w:pPr>
      <w:rPr>
        <w:lang w:val="pt-PT" w:eastAsia="pt-PT" w:bidi="pt-PT"/>
      </w:rPr>
    </w:lvl>
  </w:abstractNum>
  <w:abstractNum w:abstractNumId="14" w15:restartNumberingAfterBreak="0">
    <w:nsid w:val="0D400BBC"/>
    <w:multiLevelType w:val="hybridMultilevel"/>
    <w:tmpl w:val="D25E07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E3239CA"/>
    <w:multiLevelType w:val="hybridMultilevel"/>
    <w:tmpl w:val="73D644B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0FC52026"/>
    <w:multiLevelType w:val="hybridMultilevel"/>
    <w:tmpl w:val="348417EC"/>
    <w:lvl w:ilvl="0" w:tplc="04160013">
      <w:start w:val="1"/>
      <w:numFmt w:val="upperRoman"/>
      <w:lvlText w:val="%1."/>
      <w:lvlJc w:val="right"/>
      <w:pPr>
        <w:ind w:left="1984" w:hanging="564"/>
      </w:pPr>
      <w:rPr>
        <w:spacing w:val="-4"/>
        <w:w w:val="99"/>
        <w:sz w:val="24"/>
        <w:szCs w:val="24"/>
        <w:lang w:val="pt-PT" w:eastAsia="pt-PT" w:bidi="pt-PT"/>
      </w:rPr>
    </w:lvl>
    <w:lvl w:ilvl="1" w:tplc="71BA7CA8">
      <w:numFmt w:val="bullet"/>
      <w:lvlText w:val="•"/>
      <w:lvlJc w:val="left"/>
      <w:pPr>
        <w:ind w:left="2794" w:hanging="564"/>
      </w:pPr>
      <w:rPr>
        <w:lang w:val="pt-PT" w:eastAsia="pt-PT" w:bidi="pt-PT"/>
      </w:rPr>
    </w:lvl>
    <w:lvl w:ilvl="2" w:tplc="A39AE444">
      <w:numFmt w:val="bullet"/>
      <w:lvlText w:val="•"/>
      <w:lvlJc w:val="left"/>
      <w:pPr>
        <w:ind w:left="3603" w:hanging="564"/>
      </w:pPr>
      <w:rPr>
        <w:lang w:val="pt-PT" w:eastAsia="pt-PT" w:bidi="pt-PT"/>
      </w:rPr>
    </w:lvl>
    <w:lvl w:ilvl="3" w:tplc="B5424214">
      <w:numFmt w:val="bullet"/>
      <w:lvlText w:val="•"/>
      <w:lvlJc w:val="left"/>
      <w:pPr>
        <w:ind w:left="4411" w:hanging="564"/>
      </w:pPr>
      <w:rPr>
        <w:lang w:val="pt-PT" w:eastAsia="pt-PT" w:bidi="pt-PT"/>
      </w:rPr>
    </w:lvl>
    <w:lvl w:ilvl="4" w:tplc="6C64B8AC">
      <w:numFmt w:val="bullet"/>
      <w:lvlText w:val="•"/>
      <w:lvlJc w:val="left"/>
      <w:pPr>
        <w:ind w:left="5220" w:hanging="564"/>
      </w:pPr>
      <w:rPr>
        <w:lang w:val="pt-PT" w:eastAsia="pt-PT" w:bidi="pt-PT"/>
      </w:rPr>
    </w:lvl>
    <w:lvl w:ilvl="5" w:tplc="268AE300">
      <w:numFmt w:val="bullet"/>
      <w:lvlText w:val="•"/>
      <w:lvlJc w:val="left"/>
      <w:pPr>
        <w:ind w:left="6029" w:hanging="564"/>
      </w:pPr>
      <w:rPr>
        <w:lang w:val="pt-PT" w:eastAsia="pt-PT" w:bidi="pt-PT"/>
      </w:rPr>
    </w:lvl>
    <w:lvl w:ilvl="6" w:tplc="1C565484">
      <w:numFmt w:val="bullet"/>
      <w:lvlText w:val="•"/>
      <w:lvlJc w:val="left"/>
      <w:pPr>
        <w:ind w:left="6837" w:hanging="564"/>
      </w:pPr>
      <w:rPr>
        <w:lang w:val="pt-PT" w:eastAsia="pt-PT" w:bidi="pt-PT"/>
      </w:rPr>
    </w:lvl>
    <w:lvl w:ilvl="7" w:tplc="C9069E96">
      <w:numFmt w:val="bullet"/>
      <w:lvlText w:val="•"/>
      <w:lvlJc w:val="left"/>
      <w:pPr>
        <w:ind w:left="7646" w:hanging="564"/>
      </w:pPr>
      <w:rPr>
        <w:lang w:val="pt-PT" w:eastAsia="pt-PT" w:bidi="pt-PT"/>
      </w:rPr>
    </w:lvl>
    <w:lvl w:ilvl="8" w:tplc="61963578">
      <w:numFmt w:val="bullet"/>
      <w:lvlText w:val="•"/>
      <w:lvlJc w:val="left"/>
      <w:pPr>
        <w:ind w:left="8455" w:hanging="564"/>
      </w:pPr>
      <w:rPr>
        <w:lang w:val="pt-PT" w:eastAsia="pt-PT" w:bidi="pt-PT"/>
      </w:rPr>
    </w:lvl>
  </w:abstractNum>
  <w:abstractNum w:abstractNumId="17" w15:restartNumberingAfterBreak="0">
    <w:nsid w:val="0FD872B3"/>
    <w:multiLevelType w:val="hybridMultilevel"/>
    <w:tmpl w:val="845AD3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14F40567"/>
    <w:multiLevelType w:val="hybridMultilevel"/>
    <w:tmpl w:val="DFF09628"/>
    <w:lvl w:ilvl="0" w:tplc="EFC86AE8">
      <w:start w:val="1"/>
      <w:numFmt w:val="decimal"/>
      <w:lvlText w:val="%1."/>
      <w:lvlJc w:val="left"/>
      <w:pPr>
        <w:ind w:left="1767" w:hanging="360"/>
      </w:pPr>
    </w:lvl>
    <w:lvl w:ilvl="1" w:tplc="04160019">
      <w:start w:val="1"/>
      <w:numFmt w:val="lowerLetter"/>
      <w:lvlText w:val="%2."/>
      <w:lvlJc w:val="left"/>
      <w:pPr>
        <w:ind w:left="2487" w:hanging="360"/>
      </w:pPr>
    </w:lvl>
    <w:lvl w:ilvl="2" w:tplc="0416001B">
      <w:start w:val="1"/>
      <w:numFmt w:val="lowerRoman"/>
      <w:lvlText w:val="%3."/>
      <w:lvlJc w:val="right"/>
      <w:pPr>
        <w:ind w:left="3207" w:hanging="180"/>
      </w:pPr>
    </w:lvl>
    <w:lvl w:ilvl="3" w:tplc="0416000F">
      <w:start w:val="1"/>
      <w:numFmt w:val="decimal"/>
      <w:lvlText w:val="%4."/>
      <w:lvlJc w:val="left"/>
      <w:pPr>
        <w:ind w:left="3927" w:hanging="360"/>
      </w:pPr>
    </w:lvl>
    <w:lvl w:ilvl="4" w:tplc="04160019">
      <w:start w:val="1"/>
      <w:numFmt w:val="lowerLetter"/>
      <w:lvlText w:val="%5."/>
      <w:lvlJc w:val="left"/>
      <w:pPr>
        <w:ind w:left="4647" w:hanging="360"/>
      </w:pPr>
    </w:lvl>
    <w:lvl w:ilvl="5" w:tplc="0416001B">
      <w:start w:val="1"/>
      <w:numFmt w:val="lowerRoman"/>
      <w:lvlText w:val="%6."/>
      <w:lvlJc w:val="right"/>
      <w:pPr>
        <w:ind w:left="5367" w:hanging="180"/>
      </w:pPr>
    </w:lvl>
    <w:lvl w:ilvl="6" w:tplc="0416000F">
      <w:start w:val="1"/>
      <w:numFmt w:val="decimal"/>
      <w:lvlText w:val="%7."/>
      <w:lvlJc w:val="left"/>
      <w:pPr>
        <w:ind w:left="6087" w:hanging="360"/>
      </w:pPr>
    </w:lvl>
    <w:lvl w:ilvl="7" w:tplc="04160019">
      <w:start w:val="1"/>
      <w:numFmt w:val="lowerLetter"/>
      <w:lvlText w:val="%8."/>
      <w:lvlJc w:val="left"/>
      <w:pPr>
        <w:ind w:left="6807" w:hanging="360"/>
      </w:pPr>
    </w:lvl>
    <w:lvl w:ilvl="8" w:tplc="0416001B">
      <w:start w:val="1"/>
      <w:numFmt w:val="lowerRoman"/>
      <w:lvlText w:val="%9."/>
      <w:lvlJc w:val="right"/>
      <w:pPr>
        <w:ind w:left="7527" w:hanging="180"/>
      </w:pPr>
    </w:lvl>
  </w:abstractNum>
  <w:abstractNum w:abstractNumId="19" w15:restartNumberingAfterBreak="0">
    <w:nsid w:val="1F582F01"/>
    <w:multiLevelType w:val="hybridMultilevel"/>
    <w:tmpl w:val="DD9ADF76"/>
    <w:lvl w:ilvl="0" w:tplc="0416000F">
      <w:start w:val="1"/>
      <w:numFmt w:val="decimal"/>
      <w:lvlText w:val="%1."/>
      <w:lvlJc w:val="left"/>
      <w:pPr>
        <w:ind w:left="720" w:hanging="360"/>
      </w:pPr>
      <w:rPr>
        <w:spacing w:val="-4"/>
        <w:w w:val="99"/>
        <w:sz w:val="24"/>
        <w:szCs w:val="24"/>
        <w:lang w:val="pt-PT" w:eastAsia="pt-PT" w:bidi="pt-P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257B064B"/>
    <w:multiLevelType w:val="hybridMultilevel"/>
    <w:tmpl w:val="3B209E70"/>
    <w:lvl w:ilvl="0" w:tplc="D298AE6E">
      <w:start w:val="6"/>
      <w:numFmt w:val="upperRoman"/>
      <w:lvlText w:val="%1-"/>
      <w:lvlJc w:val="left"/>
      <w:pPr>
        <w:ind w:left="1558" w:hanging="564"/>
      </w:pPr>
      <w:rPr>
        <w:rFonts w:ascii="Times New Roman" w:eastAsia="Times New Roman" w:hAnsi="Times New Roman" w:cs="Times New Roman" w:hint="default"/>
        <w:spacing w:val="-4"/>
        <w:w w:val="99"/>
        <w:sz w:val="24"/>
        <w:szCs w:val="24"/>
        <w:lang w:val="pt-PT" w:eastAsia="pt-PT" w:bidi="pt-PT"/>
      </w:rPr>
    </w:lvl>
    <w:lvl w:ilvl="1" w:tplc="38EE7A58">
      <w:start w:val="1"/>
      <w:numFmt w:val="upperRoman"/>
      <w:lvlText w:val="%2"/>
      <w:lvlJc w:val="left"/>
      <w:pPr>
        <w:ind w:left="142" w:hanging="209"/>
      </w:pPr>
      <w:rPr>
        <w:rFonts w:ascii="Times New Roman" w:eastAsia="Times New Roman" w:hAnsi="Times New Roman" w:cs="Times New Roman" w:hint="default"/>
        <w:spacing w:val="-2"/>
        <w:w w:val="99"/>
        <w:sz w:val="24"/>
        <w:szCs w:val="24"/>
        <w:lang w:val="pt-PT" w:eastAsia="pt-PT" w:bidi="pt-PT"/>
      </w:rPr>
    </w:lvl>
    <w:lvl w:ilvl="2" w:tplc="F01CE2CE">
      <w:numFmt w:val="bullet"/>
      <w:lvlText w:val="•"/>
      <w:lvlJc w:val="left"/>
      <w:pPr>
        <w:ind w:left="2458" w:hanging="209"/>
      </w:pPr>
      <w:rPr>
        <w:lang w:val="pt-PT" w:eastAsia="pt-PT" w:bidi="pt-PT"/>
      </w:rPr>
    </w:lvl>
    <w:lvl w:ilvl="3" w:tplc="A1C22826">
      <w:numFmt w:val="bullet"/>
      <w:lvlText w:val="•"/>
      <w:lvlJc w:val="left"/>
      <w:pPr>
        <w:ind w:left="3356" w:hanging="209"/>
      </w:pPr>
      <w:rPr>
        <w:lang w:val="pt-PT" w:eastAsia="pt-PT" w:bidi="pt-PT"/>
      </w:rPr>
    </w:lvl>
    <w:lvl w:ilvl="4" w:tplc="7EAE40FE">
      <w:numFmt w:val="bullet"/>
      <w:lvlText w:val="•"/>
      <w:lvlJc w:val="left"/>
      <w:pPr>
        <w:ind w:left="4255" w:hanging="209"/>
      </w:pPr>
      <w:rPr>
        <w:lang w:val="pt-PT" w:eastAsia="pt-PT" w:bidi="pt-PT"/>
      </w:rPr>
    </w:lvl>
    <w:lvl w:ilvl="5" w:tplc="ADBC9190">
      <w:numFmt w:val="bullet"/>
      <w:lvlText w:val="•"/>
      <w:lvlJc w:val="left"/>
      <w:pPr>
        <w:ind w:left="5153" w:hanging="209"/>
      </w:pPr>
      <w:rPr>
        <w:lang w:val="pt-PT" w:eastAsia="pt-PT" w:bidi="pt-PT"/>
      </w:rPr>
    </w:lvl>
    <w:lvl w:ilvl="6" w:tplc="AFCEFBB2">
      <w:numFmt w:val="bullet"/>
      <w:lvlText w:val="•"/>
      <w:lvlJc w:val="left"/>
      <w:pPr>
        <w:ind w:left="6052" w:hanging="209"/>
      </w:pPr>
      <w:rPr>
        <w:lang w:val="pt-PT" w:eastAsia="pt-PT" w:bidi="pt-PT"/>
      </w:rPr>
    </w:lvl>
    <w:lvl w:ilvl="7" w:tplc="A12CBD78">
      <w:numFmt w:val="bullet"/>
      <w:lvlText w:val="•"/>
      <w:lvlJc w:val="left"/>
      <w:pPr>
        <w:ind w:left="6950" w:hanging="209"/>
      </w:pPr>
      <w:rPr>
        <w:lang w:val="pt-PT" w:eastAsia="pt-PT" w:bidi="pt-PT"/>
      </w:rPr>
    </w:lvl>
    <w:lvl w:ilvl="8" w:tplc="17B4D2D4">
      <w:numFmt w:val="bullet"/>
      <w:lvlText w:val="•"/>
      <w:lvlJc w:val="left"/>
      <w:pPr>
        <w:ind w:left="7849" w:hanging="209"/>
      </w:pPr>
      <w:rPr>
        <w:lang w:val="pt-PT" w:eastAsia="pt-PT" w:bidi="pt-PT"/>
      </w:rPr>
    </w:lvl>
  </w:abstractNum>
  <w:abstractNum w:abstractNumId="21" w15:restartNumberingAfterBreak="0">
    <w:nsid w:val="266069D1"/>
    <w:multiLevelType w:val="hybridMultilevel"/>
    <w:tmpl w:val="A05A28F8"/>
    <w:lvl w:ilvl="0" w:tplc="04160013">
      <w:start w:val="1"/>
      <w:numFmt w:val="upperRoman"/>
      <w:lvlText w:val="%1."/>
      <w:lvlJc w:val="right"/>
      <w:pPr>
        <w:ind w:left="1538" w:hanging="545"/>
      </w:pPr>
      <w:rPr>
        <w:rFonts w:hint="default"/>
        <w:b/>
        <w:bCs/>
        <w:spacing w:val="-2"/>
        <w:w w:val="99"/>
        <w:sz w:val="24"/>
        <w:szCs w:val="24"/>
        <w:lang w:val="pt-PT" w:eastAsia="pt-PT" w:bidi="pt-PT"/>
      </w:rPr>
    </w:lvl>
    <w:lvl w:ilvl="1" w:tplc="579A1E14">
      <w:numFmt w:val="bullet"/>
      <w:lvlText w:val="•"/>
      <w:lvlJc w:val="left"/>
      <w:pPr>
        <w:ind w:left="2350" w:hanging="545"/>
      </w:pPr>
      <w:rPr>
        <w:lang w:val="pt-PT" w:eastAsia="pt-PT" w:bidi="pt-PT"/>
      </w:rPr>
    </w:lvl>
    <w:lvl w:ilvl="2" w:tplc="5A2807F8">
      <w:numFmt w:val="bullet"/>
      <w:lvlText w:val="•"/>
      <w:lvlJc w:val="left"/>
      <w:pPr>
        <w:ind w:left="3161" w:hanging="545"/>
      </w:pPr>
      <w:rPr>
        <w:lang w:val="pt-PT" w:eastAsia="pt-PT" w:bidi="pt-PT"/>
      </w:rPr>
    </w:lvl>
    <w:lvl w:ilvl="3" w:tplc="1E1A1FE6">
      <w:numFmt w:val="bullet"/>
      <w:lvlText w:val="•"/>
      <w:lvlJc w:val="left"/>
      <w:pPr>
        <w:ind w:left="3971" w:hanging="545"/>
      </w:pPr>
      <w:rPr>
        <w:lang w:val="pt-PT" w:eastAsia="pt-PT" w:bidi="pt-PT"/>
      </w:rPr>
    </w:lvl>
    <w:lvl w:ilvl="4" w:tplc="27DC761C">
      <w:numFmt w:val="bullet"/>
      <w:lvlText w:val="•"/>
      <w:lvlJc w:val="left"/>
      <w:pPr>
        <w:ind w:left="4782" w:hanging="545"/>
      </w:pPr>
      <w:rPr>
        <w:lang w:val="pt-PT" w:eastAsia="pt-PT" w:bidi="pt-PT"/>
      </w:rPr>
    </w:lvl>
    <w:lvl w:ilvl="5" w:tplc="A260B8D0">
      <w:numFmt w:val="bullet"/>
      <w:lvlText w:val="•"/>
      <w:lvlJc w:val="left"/>
      <w:pPr>
        <w:ind w:left="5593" w:hanging="545"/>
      </w:pPr>
      <w:rPr>
        <w:lang w:val="pt-PT" w:eastAsia="pt-PT" w:bidi="pt-PT"/>
      </w:rPr>
    </w:lvl>
    <w:lvl w:ilvl="6" w:tplc="9280B6E2">
      <w:numFmt w:val="bullet"/>
      <w:lvlText w:val="•"/>
      <w:lvlJc w:val="left"/>
      <w:pPr>
        <w:ind w:left="6403" w:hanging="545"/>
      </w:pPr>
      <w:rPr>
        <w:lang w:val="pt-PT" w:eastAsia="pt-PT" w:bidi="pt-PT"/>
      </w:rPr>
    </w:lvl>
    <w:lvl w:ilvl="7" w:tplc="976467CA">
      <w:numFmt w:val="bullet"/>
      <w:lvlText w:val="•"/>
      <w:lvlJc w:val="left"/>
      <w:pPr>
        <w:ind w:left="7214" w:hanging="545"/>
      </w:pPr>
      <w:rPr>
        <w:lang w:val="pt-PT" w:eastAsia="pt-PT" w:bidi="pt-PT"/>
      </w:rPr>
    </w:lvl>
    <w:lvl w:ilvl="8" w:tplc="28C0BE2C">
      <w:numFmt w:val="bullet"/>
      <w:lvlText w:val="•"/>
      <w:lvlJc w:val="left"/>
      <w:pPr>
        <w:ind w:left="8025" w:hanging="545"/>
      </w:pPr>
      <w:rPr>
        <w:lang w:val="pt-PT" w:eastAsia="pt-PT" w:bidi="pt-PT"/>
      </w:rPr>
    </w:lvl>
  </w:abstractNum>
  <w:abstractNum w:abstractNumId="22" w15:restartNumberingAfterBreak="0">
    <w:nsid w:val="30AC6AB2"/>
    <w:multiLevelType w:val="hybridMultilevel"/>
    <w:tmpl w:val="15884F0A"/>
    <w:lvl w:ilvl="0" w:tplc="4B14BFA0">
      <w:start w:val="1"/>
      <w:numFmt w:val="decimal"/>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3" w15:restartNumberingAfterBreak="0">
    <w:nsid w:val="3DB50931"/>
    <w:multiLevelType w:val="hybridMultilevel"/>
    <w:tmpl w:val="848EA2FA"/>
    <w:lvl w:ilvl="0" w:tplc="04160019">
      <w:start w:val="1"/>
      <w:numFmt w:val="lowerLetter"/>
      <w:lvlText w:val="%1."/>
      <w:lvlJc w:val="left"/>
      <w:pPr>
        <w:ind w:left="1538" w:hanging="545"/>
      </w:pPr>
      <w:rPr>
        <w:rFonts w:hint="default"/>
        <w:spacing w:val="-3"/>
        <w:w w:val="99"/>
        <w:sz w:val="24"/>
        <w:szCs w:val="24"/>
        <w:lang w:val="pt-PT" w:eastAsia="pt-PT" w:bidi="pt-PT"/>
      </w:rPr>
    </w:lvl>
    <w:lvl w:ilvl="1" w:tplc="5894AA3E">
      <w:numFmt w:val="bullet"/>
      <w:lvlText w:val="•"/>
      <w:lvlJc w:val="left"/>
      <w:pPr>
        <w:ind w:left="2350" w:hanging="545"/>
      </w:pPr>
      <w:rPr>
        <w:lang w:val="pt-PT" w:eastAsia="pt-PT" w:bidi="pt-PT"/>
      </w:rPr>
    </w:lvl>
    <w:lvl w:ilvl="2" w:tplc="9C222D6A">
      <w:numFmt w:val="bullet"/>
      <w:lvlText w:val="•"/>
      <w:lvlJc w:val="left"/>
      <w:pPr>
        <w:ind w:left="3161" w:hanging="545"/>
      </w:pPr>
      <w:rPr>
        <w:lang w:val="pt-PT" w:eastAsia="pt-PT" w:bidi="pt-PT"/>
      </w:rPr>
    </w:lvl>
    <w:lvl w:ilvl="3" w:tplc="A0A42DC2">
      <w:numFmt w:val="bullet"/>
      <w:lvlText w:val="•"/>
      <w:lvlJc w:val="left"/>
      <w:pPr>
        <w:ind w:left="3971" w:hanging="545"/>
      </w:pPr>
      <w:rPr>
        <w:lang w:val="pt-PT" w:eastAsia="pt-PT" w:bidi="pt-PT"/>
      </w:rPr>
    </w:lvl>
    <w:lvl w:ilvl="4" w:tplc="B2089314">
      <w:numFmt w:val="bullet"/>
      <w:lvlText w:val="•"/>
      <w:lvlJc w:val="left"/>
      <w:pPr>
        <w:ind w:left="4782" w:hanging="545"/>
      </w:pPr>
      <w:rPr>
        <w:lang w:val="pt-PT" w:eastAsia="pt-PT" w:bidi="pt-PT"/>
      </w:rPr>
    </w:lvl>
    <w:lvl w:ilvl="5" w:tplc="F5660F86">
      <w:numFmt w:val="bullet"/>
      <w:lvlText w:val="•"/>
      <w:lvlJc w:val="left"/>
      <w:pPr>
        <w:ind w:left="5593" w:hanging="545"/>
      </w:pPr>
      <w:rPr>
        <w:lang w:val="pt-PT" w:eastAsia="pt-PT" w:bidi="pt-PT"/>
      </w:rPr>
    </w:lvl>
    <w:lvl w:ilvl="6" w:tplc="C3285882">
      <w:numFmt w:val="bullet"/>
      <w:lvlText w:val="•"/>
      <w:lvlJc w:val="left"/>
      <w:pPr>
        <w:ind w:left="6403" w:hanging="545"/>
      </w:pPr>
      <w:rPr>
        <w:lang w:val="pt-PT" w:eastAsia="pt-PT" w:bidi="pt-PT"/>
      </w:rPr>
    </w:lvl>
    <w:lvl w:ilvl="7" w:tplc="01740578">
      <w:numFmt w:val="bullet"/>
      <w:lvlText w:val="•"/>
      <w:lvlJc w:val="left"/>
      <w:pPr>
        <w:ind w:left="7214" w:hanging="545"/>
      </w:pPr>
      <w:rPr>
        <w:lang w:val="pt-PT" w:eastAsia="pt-PT" w:bidi="pt-PT"/>
      </w:rPr>
    </w:lvl>
    <w:lvl w:ilvl="8" w:tplc="2AA2079C">
      <w:numFmt w:val="bullet"/>
      <w:lvlText w:val="•"/>
      <w:lvlJc w:val="left"/>
      <w:pPr>
        <w:ind w:left="8025" w:hanging="545"/>
      </w:pPr>
      <w:rPr>
        <w:lang w:val="pt-PT" w:eastAsia="pt-PT" w:bidi="pt-PT"/>
      </w:rPr>
    </w:lvl>
  </w:abstractNum>
  <w:abstractNum w:abstractNumId="24" w15:restartNumberingAfterBreak="0">
    <w:nsid w:val="432F20E9"/>
    <w:multiLevelType w:val="hybridMultilevel"/>
    <w:tmpl w:val="B8AA0A90"/>
    <w:lvl w:ilvl="0" w:tplc="3536B510">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3746E2C"/>
    <w:multiLevelType w:val="hybridMultilevel"/>
    <w:tmpl w:val="BF8E44CE"/>
    <w:lvl w:ilvl="0" w:tplc="F9D28D80">
      <w:start w:val="1"/>
      <w:numFmt w:val="lowerLetter"/>
      <w:lvlText w:val="%1)"/>
      <w:lvlJc w:val="left"/>
      <w:pPr>
        <w:ind w:left="1558" w:hanging="564"/>
      </w:pPr>
      <w:rPr>
        <w:rFonts w:ascii="Times New Roman" w:eastAsia="Times New Roman" w:hAnsi="Times New Roman" w:cs="Times New Roman" w:hint="default"/>
        <w:spacing w:val="-1"/>
        <w:w w:val="99"/>
        <w:sz w:val="24"/>
        <w:szCs w:val="24"/>
        <w:lang w:val="pt-PT" w:eastAsia="pt-PT" w:bidi="pt-PT"/>
      </w:rPr>
    </w:lvl>
    <w:lvl w:ilvl="1" w:tplc="DAD47B2A">
      <w:numFmt w:val="bullet"/>
      <w:lvlText w:val="•"/>
      <w:lvlJc w:val="left"/>
      <w:pPr>
        <w:ind w:left="2368" w:hanging="564"/>
      </w:pPr>
      <w:rPr>
        <w:lang w:val="pt-PT" w:eastAsia="pt-PT" w:bidi="pt-PT"/>
      </w:rPr>
    </w:lvl>
    <w:lvl w:ilvl="2" w:tplc="7BAE265C">
      <w:numFmt w:val="bullet"/>
      <w:lvlText w:val="•"/>
      <w:lvlJc w:val="left"/>
      <w:pPr>
        <w:ind w:left="3177" w:hanging="564"/>
      </w:pPr>
      <w:rPr>
        <w:lang w:val="pt-PT" w:eastAsia="pt-PT" w:bidi="pt-PT"/>
      </w:rPr>
    </w:lvl>
    <w:lvl w:ilvl="3" w:tplc="07884276">
      <w:numFmt w:val="bullet"/>
      <w:lvlText w:val="•"/>
      <w:lvlJc w:val="left"/>
      <w:pPr>
        <w:ind w:left="3985" w:hanging="564"/>
      </w:pPr>
      <w:rPr>
        <w:lang w:val="pt-PT" w:eastAsia="pt-PT" w:bidi="pt-PT"/>
      </w:rPr>
    </w:lvl>
    <w:lvl w:ilvl="4" w:tplc="0F36C6FC">
      <w:numFmt w:val="bullet"/>
      <w:lvlText w:val="•"/>
      <w:lvlJc w:val="left"/>
      <w:pPr>
        <w:ind w:left="4794" w:hanging="564"/>
      </w:pPr>
      <w:rPr>
        <w:lang w:val="pt-PT" w:eastAsia="pt-PT" w:bidi="pt-PT"/>
      </w:rPr>
    </w:lvl>
    <w:lvl w:ilvl="5" w:tplc="56F2DD4A">
      <w:numFmt w:val="bullet"/>
      <w:lvlText w:val="•"/>
      <w:lvlJc w:val="left"/>
      <w:pPr>
        <w:ind w:left="5603" w:hanging="564"/>
      </w:pPr>
      <w:rPr>
        <w:lang w:val="pt-PT" w:eastAsia="pt-PT" w:bidi="pt-PT"/>
      </w:rPr>
    </w:lvl>
    <w:lvl w:ilvl="6" w:tplc="E250C3D8">
      <w:numFmt w:val="bullet"/>
      <w:lvlText w:val="•"/>
      <w:lvlJc w:val="left"/>
      <w:pPr>
        <w:ind w:left="6411" w:hanging="564"/>
      </w:pPr>
      <w:rPr>
        <w:lang w:val="pt-PT" w:eastAsia="pt-PT" w:bidi="pt-PT"/>
      </w:rPr>
    </w:lvl>
    <w:lvl w:ilvl="7" w:tplc="DC44C494">
      <w:numFmt w:val="bullet"/>
      <w:lvlText w:val="•"/>
      <w:lvlJc w:val="left"/>
      <w:pPr>
        <w:ind w:left="7220" w:hanging="564"/>
      </w:pPr>
      <w:rPr>
        <w:lang w:val="pt-PT" w:eastAsia="pt-PT" w:bidi="pt-PT"/>
      </w:rPr>
    </w:lvl>
    <w:lvl w:ilvl="8" w:tplc="EA067BE8">
      <w:numFmt w:val="bullet"/>
      <w:lvlText w:val="•"/>
      <w:lvlJc w:val="left"/>
      <w:pPr>
        <w:ind w:left="8029" w:hanging="564"/>
      </w:pPr>
      <w:rPr>
        <w:lang w:val="pt-PT" w:eastAsia="pt-PT" w:bidi="pt-PT"/>
      </w:rPr>
    </w:lvl>
  </w:abstractNum>
  <w:abstractNum w:abstractNumId="26" w15:restartNumberingAfterBreak="0">
    <w:nsid w:val="51197D23"/>
    <w:multiLevelType w:val="hybridMultilevel"/>
    <w:tmpl w:val="6B8C39F4"/>
    <w:lvl w:ilvl="0" w:tplc="BDD882B0">
      <w:start w:val="1"/>
      <w:numFmt w:val="decimal"/>
      <w:lvlText w:val="%1."/>
      <w:lvlJc w:val="left"/>
      <w:pPr>
        <w:ind w:left="1274" w:hanging="281"/>
      </w:pPr>
      <w:rPr>
        <w:rFonts w:ascii="Times New Roman" w:eastAsia="Times New Roman" w:hAnsi="Times New Roman" w:cs="Times New Roman"/>
        <w:spacing w:val="-4"/>
        <w:w w:val="99"/>
        <w:sz w:val="24"/>
        <w:szCs w:val="24"/>
        <w:lang w:val="pt-PT" w:eastAsia="pt-PT" w:bidi="pt-PT"/>
      </w:rPr>
    </w:lvl>
    <w:lvl w:ilvl="1" w:tplc="8BD28968">
      <w:numFmt w:val="bullet"/>
      <w:lvlText w:val="•"/>
      <w:lvlJc w:val="left"/>
      <w:pPr>
        <w:ind w:left="2116" w:hanging="281"/>
      </w:pPr>
      <w:rPr>
        <w:lang w:val="pt-PT" w:eastAsia="pt-PT" w:bidi="pt-PT"/>
      </w:rPr>
    </w:lvl>
    <w:lvl w:ilvl="2" w:tplc="E2BE4F42">
      <w:numFmt w:val="bullet"/>
      <w:lvlText w:val="•"/>
      <w:lvlJc w:val="left"/>
      <w:pPr>
        <w:ind w:left="2953" w:hanging="281"/>
      </w:pPr>
      <w:rPr>
        <w:lang w:val="pt-PT" w:eastAsia="pt-PT" w:bidi="pt-PT"/>
      </w:rPr>
    </w:lvl>
    <w:lvl w:ilvl="3" w:tplc="1924ECAA">
      <w:numFmt w:val="bullet"/>
      <w:lvlText w:val="•"/>
      <w:lvlJc w:val="left"/>
      <w:pPr>
        <w:ind w:left="3789" w:hanging="281"/>
      </w:pPr>
      <w:rPr>
        <w:lang w:val="pt-PT" w:eastAsia="pt-PT" w:bidi="pt-PT"/>
      </w:rPr>
    </w:lvl>
    <w:lvl w:ilvl="4" w:tplc="B5A4D16E">
      <w:numFmt w:val="bullet"/>
      <w:lvlText w:val="•"/>
      <w:lvlJc w:val="left"/>
      <w:pPr>
        <w:ind w:left="4626" w:hanging="281"/>
      </w:pPr>
      <w:rPr>
        <w:lang w:val="pt-PT" w:eastAsia="pt-PT" w:bidi="pt-PT"/>
      </w:rPr>
    </w:lvl>
    <w:lvl w:ilvl="5" w:tplc="0FF8099E">
      <w:numFmt w:val="bullet"/>
      <w:lvlText w:val="•"/>
      <w:lvlJc w:val="left"/>
      <w:pPr>
        <w:ind w:left="5463" w:hanging="281"/>
      </w:pPr>
      <w:rPr>
        <w:lang w:val="pt-PT" w:eastAsia="pt-PT" w:bidi="pt-PT"/>
      </w:rPr>
    </w:lvl>
    <w:lvl w:ilvl="6" w:tplc="3640B99C">
      <w:numFmt w:val="bullet"/>
      <w:lvlText w:val="•"/>
      <w:lvlJc w:val="left"/>
      <w:pPr>
        <w:ind w:left="6299" w:hanging="281"/>
      </w:pPr>
      <w:rPr>
        <w:lang w:val="pt-PT" w:eastAsia="pt-PT" w:bidi="pt-PT"/>
      </w:rPr>
    </w:lvl>
    <w:lvl w:ilvl="7" w:tplc="0370545A">
      <w:numFmt w:val="bullet"/>
      <w:lvlText w:val="•"/>
      <w:lvlJc w:val="left"/>
      <w:pPr>
        <w:ind w:left="7136" w:hanging="281"/>
      </w:pPr>
      <w:rPr>
        <w:lang w:val="pt-PT" w:eastAsia="pt-PT" w:bidi="pt-PT"/>
      </w:rPr>
    </w:lvl>
    <w:lvl w:ilvl="8" w:tplc="7910D23E">
      <w:numFmt w:val="bullet"/>
      <w:lvlText w:val="•"/>
      <w:lvlJc w:val="left"/>
      <w:pPr>
        <w:ind w:left="7973" w:hanging="281"/>
      </w:pPr>
      <w:rPr>
        <w:lang w:val="pt-PT" w:eastAsia="pt-PT" w:bidi="pt-PT"/>
      </w:rPr>
    </w:lvl>
  </w:abstractNum>
  <w:abstractNum w:abstractNumId="27" w15:restartNumberingAfterBreak="0">
    <w:nsid w:val="60AA3091"/>
    <w:multiLevelType w:val="hybridMultilevel"/>
    <w:tmpl w:val="AB2A09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31F5F66"/>
    <w:multiLevelType w:val="hybridMultilevel"/>
    <w:tmpl w:val="0B1C8082"/>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64734BFD"/>
    <w:multiLevelType w:val="hybridMultilevel"/>
    <w:tmpl w:val="D24C40F4"/>
    <w:lvl w:ilvl="0" w:tplc="0416000F">
      <w:start w:val="1"/>
      <w:numFmt w:val="decimal"/>
      <w:lvlText w:val="%1."/>
      <w:lvlJc w:val="left"/>
      <w:pPr>
        <w:ind w:left="1558" w:hanging="564"/>
      </w:pPr>
      <w:rPr>
        <w:spacing w:val="-4"/>
        <w:w w:val="99"/>
        <w:sz w:val="24"/>
        <w:szCs w:val="24"/>
        <w:lang w:val="pt-PT" w:eastAsia="pt-PT" w:bidi="pt-PT"/>
      </w:rPr>
    </w:lvl>
    <w:lvl w:ilvl="1" w:tplc="F3E08D70">
      <w:numFmt w:val="bullet"/>
      <w:lvlText w:val="•"/>
      <w:lvlJc w:val="left"/>
      <w:pPr>
        <w:ind w:left="2368" w:hanging="564"/>
      </w:pPr>
      <w:rPr>
        <w:lang w:val="pt-PT" w:eastAsia="pt-PT" w:bidi="pt-PT"/>
      </w:rPr>
    </w:lvl>
    <w:lvl w:ilvl="2" w:tplc="71B0D5BA">
      <w:numFmt w:val="bullet"/>
      <w:lvlText w:val="•"/>
      <w:lvlJc w:val="left"/>
      <w:pPr>
        <w:ind w:left="3177" w:hanging="564"/>
      </w:pPr>
      <w:rPr>
        <w:lang w:val="pt-PT" w:eastAsia="pt-PT" w:bidi="pt-PT"/>
      </w:rPr>
    </w:lvl>
    <w:lvl w:ilvl="3" w:tplc="CCB0023A">
      <w:numFmt w:val="bullet"/>
      <w:lvlText w:val="•"/>
      <w:lvlJc w:val="left"/>
      <w:pPr>
        <w:ind w:left="3985" w:hanging="564"/>
      </w:pPr>
      <w:rPr>
        <w:lang w:val="pt-PT" w:eastAsia="pt-PT" w:bidi="pt-PT"/>
      </w:rPr>
    </w:lvl>
    <w:lvl w:ilvl="4" w:tplc="BC14FF4C">
      <w:numFmt w:val="bullet"/>
      <w:lvlText w:val="•"/>
      <w:lvlJc w:val="left"/>
      <w:pPr>
        <w:ind w:left="4794" w:hanging="564"/>
      </w:pPr>
      <w:rPr>
        <w:lang w:val="pt-PT" w:eastAsia="pt-PT" w:bidi="pt-PT"/>
      </w:rPr>
    </w:lvl>
    <w:lvl w:ilvl="5" w:tplc="A2842886">
      <w:numFmt w:val="bullet"/>
      <w:lvlText w:val="•"/>
      <w:lvlJc w:val="left"/>
      <w:pPr>
        <w:ind w:left="5603" w:hanging="564"/>
      </w:pPr>
      <w:rPr>
        <w:lang w:val="pt-PT" w:eastAsia="pt-PT" w:bidi="pt-PT"/>
      </w:rPr>
    </w:lvl>
    <w:lvl w:ilvl="6" w:tplc="149AAB3A">
      <w:numFmt w:val="bullet"/>
      <w:lvlText w:val="•"/>
      <w:lvlJc w:val="left"/>
      <w:pPr>
        <w:ind w:left="6411" w:hanging="564"/>
      </w:pPr>
      <w:rPr>
        <w:lang w:val="pt-PT" w:eastAsia="pt-PT" w:bidi="pt-PT"/>
      </w:rPr>
    </w:lvl>
    <w:lvl w:ilvl="7" w:tplc="5852BEA4">
      <w:numFmt w:val="bullet"/>
      <w:lvlText w:val="•"/>
      <w:lvlJc w:val="left"/>
      <w:pPr>
        <w:ind w:left="7220" w:hanging="564"/>
      </w:pPr>
      <w:rPr>
        <w:lang w:val="pt-PT" w:eastAsia="pt-PT" w:bidi="pt-PT"/>
      </w:rPr>
    </w:lvl>
    <w:lvl w:ilvl="8" w:tplc="47028C56">
      <w:numFmt w:val="bullet"/>
      <w:lvlText w:val="•"/>
      <w:lvlJc w:val="left"/>
      <w:pPr>
        <w:ind w:left="8029" w:hanging="564"/>
      </w:pPr>
      <w:rPr>
        <w:lang w:val="pt-PT" w:eastAsia="pt-PT" w:bidi="pt-PT"/>
      </w:rPr>
    </w:lvl>
  </w:abstractNum>
  <w:abstractNum w:abstractNumId="30" w15:restartNumberingAfterBreak="0">
    <w:nsid w:val="6C833CB5"/>
    <w:multiLevelType w:val="hybridMultilevel"/>
    <w:tmpl w:val="4824F916"/>
    <w:lvl w:ilvl="0" w:tplc="5678A748">
      <w:start w:val="1"/>
      <w:numFmt w:val="upperRoman"/>
      <w:lvlText w:val="%1-"/>
      <w:lvlJc w:val="left"/>
      <w:pPr>
        <w:ind w:left="1558" w:hanging="564"/>
      </w:pPr>
      <w:rPr>
        <w:rFonts w:ascii="Times New Roman" w:eastAsia="Times New Roman" w:hAnsi="Times New Roman" w:cs="Times New Roman" w:hint="default"/>
        <w:spacing w:val="-4"/>
        <w:w w:val="99"/>
        <w:sz w:val="24"/>
        <w:szCs w:val="24"/>
        <w:lang w:val="pt-PT" w:eastAsia="pt-PT" w:bidi="pt-PT"/>
      </w:rPr>
    </w:lvl>
    <w:lvl w:ilvl="1" w:tplc="0464C532">
      <w:numFmt w:val="bullet"/>
      <w:lvlText w:val="•"/>
      <w:lvlJc w:val="left"/>
      <w:pPr>
        <w:ind w:left="2368" w:hanging="564"/>
      </w:pPr>
      <w:rPr>
        <w:lang w:val="pt-PT" w:eastAsia="pt-PT" w:bidi="pt-PT"/>
      </w:rPr>
    </w:lvl>
    <w:lvl w:ilvl="2" w:tplc="8B780252">
      <w:numFmt w:val="bullet"/>
      <w:lvlText w:val="•"/>
      <w:lvlJc w:val="left"/>
      <w:pPr>
        <w:ind w:left="3177" w:hanging="564"/>
      </w:pPr>
      <w:rPr>
        <w:lang w:val="pt-PT" w:eastAsia="pt-PT" w:bidi="pt-PT"/>
      </w:rPr>
    </w:lvl>
    <w:lvl w:ilvl="3" w:tplc="6F684BC0">
      <w:numFmt w:val="bullet"/>
      <w:lvlText w:val="•"/>
      <w:lvlJc w:val="left"/>
      <w:pPr>
        <w:ind w:left="3985" w:hanging="564"/>
      </w:pPr>
      <w:rPr>
        <w:lang w:val="pt-PT" w:eastAsia="pt-PT" w:bidi="pt-PT"/>
      </w:rPr>
    </w:lvl>
    <w:lvl w:ilvl="4" w:tplc="8A4CEA12">
      <w:numFmt w:val="bullet"/>
      <w:lvlText w:val="•"/>
      <w:lvlJc w:val="left"/>
      <w:pPr>
        <w:ind w:left="4794" w:hanging="564"/>
      </w:pPr>
      <w:rPr>
        <w:lang w:val="pt-PT" w:eastAsia="pt-PT" w:bidi="pt-PT"/>
      </w:rPr>
    </w:lvl>
    <w:lvl w:ilvl="5" w:tplc="3B14F0DA">
      <w:numFmt w:val="bullet"/>
      <w:lvlText w:val="•"/>
      <w:lvlJc w:val="left"/>
      <w:pPr>
        <w:ind w:left="5603" w:hanging="564"/>
      </w:pPr>
      <w:rPr>
        <w:lang w:val="pt-PT" w:eastAsia="pt-PT" w:bidi="pt-PT"/>
      </w:rPr>
    </w:lvl>
    <w:lvl w:ilvl="6" w:tplc="A48C02D0">
      <w:numFmt w:val="bullet"/>
      <w:lvlText w:val="•"/>
      <w:lvlJc w:val="left"/>
      <w:pPr>
        <w:ind w:left="6411" w:hanging="564"/>
      </w:pPr>
      <w:rPr>
        <w:lang w:val="pt-PT" w:eastAsia="pt-PT" w:bidi="pt-PT"/>
      </w:rPr>
    </w:lvl>
    <w:lvl w:ilvl="7" w:tplc="31B44276">
      <w:numFmt w:val="bullet"/>
      <w:lvlText w:val="•"/>
      <w:lvlJc w:val="left"/>
      <w:pPr>
        <w:ind w:left="7220" w:hanging="564"/>
      </w:pPr>
      <w:rPr>
        <w:lang w:val="pt-PT" w:eastAsia="pt-PT" w:bidi="pt-PT"/>
      </w:rPr>
    </w:lvl>
    <w:lvl w:ilvl="8" w:tplc="35BCEBA6">
      <w:numFmt w:val="bullet"/>
      <w:lvlText w:val="•"/>
      <w:lvlJc w:val="left"/>
      <w:pPr>
        <w:ind w:left="8029" w:hanging="564"/>
      </w:pPr>
      <w:rPr>
        <w:lang w:val="pt-PT" w:eastAsia="pt-PT" w:bidi="pt-PT"/>
      </w:rPr>
    </w:lvl>
  </w:abstractNum>
  <w:abstractNum w:abstractNumId="31" w15:restartNumberingAfterBreak="0">
    <w:nsid w:val="733A4A62"/>
    <w:multiLevelType w:val="hybridMultilevel"/>
    <w:tmpl w:val="9D66D8C4"/>
    <w:lvl w:ilvl="0" w:tplc="823CD0AE">
      <w:start w:val="1"/>
      <w:numFmt w:val="upperRoman"/>
      <w:lvlText w:val="%1-"/>
      <w:lvlJc w:val="left"/>
      <w:pPr>
        <w:ind w:left="142" w:hanging="564"/>
      </w:pPr>
      <w:rPr>
        <w:rFonts w:ascii="Times New Roman" w:eastAsia="Times New Roman" w:hAnsi="Times New Roman" w:cs="Times New Roman" w:hint="default"/>
        <w:spacing w:val="-13"/>
        <w:w w:val="99"/>
        <w:sz w:val="24"/>
        <w:szCs w:val="24"/>
        <w:lang w:val="pt-PT" w:eastAsia="pt-PT" w:bidi="pt-PT"/>
      </w:rPr>
    </w:lvl>
    <w:lvl w:ilvl="1" w:tplc="595A5456">
      <w:numFmt w:val="bullet"/>
      <w:lvlText w:val="•"/>
      <w:lvlJc w:val="left"/>
      <w:pPr>
        <w:ind w:left="1090" w:hanging="564"/>
      </w:pPr>
      <w:rPr>
        <w:lang w:val="pt-PT" w:eastAsia="pt-PT" w:bidi="pt-PT"/>
      </w:rPr>
    </w:lvl>
    <w:lvl w:ilvl="2" w:tplc="E49818F6">
      <w:numFmt w:val="bullet"/>
      <w:lvlText w:val="•"/>
      <w:lvlJc w:val="left"/>
      <w:pPr>
        <w:ind w:left="2041" w:hanging="564"/>
      </w:pPr>
      <w:rPr>
        <w:lang w:val="pt-PT" w:eastAsia="pt-PT" w:bidi="pt-PT"/>
      </w:rPr>
    </w:lvl>
    <w:lvl w:ilvl="3" w:tplc="1BF03024">
      <w:numFmt w:val="bullet"/>
      <w:lvlText w:val="•"/>
      <w:lvlJc w:val="left"/>
      <w:pPr>
        <w:ind w:left="2991" w:hanging="564"/>
      </w:pPr>
      <w:rPr>
        <w:lang w:val="pt-PT" w:eastAsia="pt-PT" w:bidi="pt-PT"/>
      </w:rPr>
    </w:lvl>
    <w:lvl w:ilvl="4" w:tplc="2D4AE28E">
      <w:numFmt w:val="bullet"/>
      <w:lvlText w:val="•"/>
      <w:lvlJc w:val="left"/>
      <w:pPr>
        <w:ind w:left="3942" w:hanging="564"/>
      </w:pPr>
      <w:rPr>
        <w:lang w:val="pt-PT" w:eastAsia="pt-PT" w:bidi="pt-PT"/>
      </w:rPr>
    </w:lvl>
    <w:lvl w:ilvl="5" w:tplc="E898A736">
      <w:numFmt w:val="bullet"/>
      <w:lvlText w:val="•"/>
      <w:lvlJc w:val="left"/>
      <w:pPr>
        <w:ind w:left="4893" w:hanging="564"/>
      </w:pPr>
      <w:rPr>
        <w:lang w:val="pt-PT" w:eastAsia="pt-PT" w:bidi="pt-PT"/>
      </w:rPr>
    </w:lvl>
    <w:lvl w:ilvl="6" w:tplc="58E230EA">
      <w:numFmt w:val="bullet"/>
      <w:lvlText w:val="•"/>
      <w:lvlJc w:val="left"/>
      <w:pPr>
        <w:ind w:left="5843" w:hanging="564"/>
      </w:pPr>
      <w:rPr>
        <w:lang w:val="pt-PT" w:eastAsia="pt-PT" w:bidi="pt-PT"/>
      </w:rPr>
    </w:lvl>
    <w:lvl w:ilvl="7" w:tplc="F174A972">
      <w:numFmt w:val="bullet"/>
      <w:lvlText w:val="•"/>
      <w:lvlJc w:val="left"/>
      <w:pPr>
        <w:ind w:left="6794" w:hanging="564"/>
      </w:pPr>
      <w:rPr>
        <w:lang w:val="pt-PT" w:eastAsia="pt-PT" w:bidi="pt-PT"/>
      </w:rPr>
    </w:lvl>
    <w:lvl w:ilvl="8" w:tplc="F600FE28">
      <w:numFmt w:val="bullet"/>
      <w:lvlText w:val="•"/>
      <w:lvlJc w:val="left"/>
      <w:pPr>
        <w:ind w:left="7745" w:hanging="564"/>
      </w:pPr>
      <w:rPr>
        <w:lang w:val="pt-PT" w:eastAsia="pt-PT" w:bidi="pt-PT"/>
      </w:rPr>
    </w:lvl>
  </w:abstractNum>
  <w:abstractNum w:abstractNumId="32" w15:restartNumberingAfterBreak="0">
    <w:nsid w:val="77E13B63"/>
    <w:multiLevelType w:val="hybridMultilevel"/>
    <w:tmpl w:val="1A5EE77E"/>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3" w15:restartNumberingAfterBreak="0">
    <w:nsid w:val="78BE5D7F"/>
    <w:multiLevelType w:val="hybridMultilevel"/>
    <w:tmpl w:val="59241A4C"/>
    <w:lvl w:ilvl="0" w:tplc="49E43284">
      <w:start w:val="1"/>
      <w:numFmt w:val="upperRoman"/>
      <w:lvlText w:val="%1-"/>
      <w:lvlJc w:val="left"/>
      <w:pPr>
        <w:ind w:left="1558" w:hanging="564"/>
      </w:pPr>
      <w:rPr>
        <w:rFonts w:ascii="Times New Roman" w:eastAsia="Times New Roman" w:hAnsi="Times New Roman" w:cs="Times New Roman" w:hint="default"/>
        <w:spacing w:val="-4"/>
        <w:w w:val="99"/>
        <w:sz w:val="24"/>
        <w:szCs w:val="24"/>
        <w:lang w:val="pt-PT" w:eastAsia="pt-PT" w:bidi="pt-PT"/>
      </w:rPr>
    </w:lvl>
    <w:lvl w:ilvl="1" w:tplc="4A109436">
      <w:numFmt w:val="bullet"/>
      <w:lvlText w:val="•"/>
      <w:lvlJc w:val="left"/>
      <w:pPr>
        <w:ind w:left="2368" w:hanging="564"/>
      </w:pPr>
      <w:rPr>
        <w:lang w:val="pt-PT" w:eastAsia="pt-PT" w:bidi="pt-PT"/>
      </w:rPr>
    </w:lvl>
    <w:lvl w:ilvl="2" w:tplc="798EDEF4">
      <w:numFmt w:val="bullet"/>
      <w:lvlText w:val="•"/>
      <w:lvlJc w:val="left"/>
      <w:pPr>
        <w:ind w:left="3177" w:hanging="564"/>
      </w:pPr>
      <w:rPr>
        <w:lang w:val="pt-PT" w:eastAsia="pt-PT" w:bidi="pt-PT"/>
      </w:rPr>
    </w:lvl>
    <w:lvl w:ilvl="3" w:tplc="CA9A21AC">
      <w:numFmt w:val="bullet"/>
      <w:lvlText w:val="•"/>
      <w:lvlJc w:val="left"/>
      <w:pPr>
        <w:ind w:left="3985" w:hanging="564"/>
      </w:pPr>
      <w:rPr>
        <w:lang w:val="pt-PT" w:eastAsia="pt-PT" w:bidi="pt-PT"/>
      </w:rPr>
    </w:lvl>
    <w:lvl w:ilvl="4" w:tplc="3B827072">
      <w:numFmt w:val="bullet"/>
      <w:lvlText w:val="•"/>
      <w:lvlJc w:val="left"/>
      <w:pPr>
        <w:ind w:left="4794" w:hanging="564"/>
      </w:pPr>
      <w:rPr>
        <w:lang w:val="pt-PT" w:eastAsia="pt-PT" w:bidi="pt-PT"/>
      </w:rPr>
    </w:lvl>
    <w:lvl w:ilvl="5" w:tplc="473C518E">
      <w:numFmt w:val="bullet"/>
      <w:lvlText w:val="•"/>
      <w:lvlJc w:val="left"/>
      <w:pPr>
        <w:ind w:left="5603" w:hanging="564"/>
      </w:pPr>
      <w:rPr>
        <w:lang w:val="pt-PT" w:eastAsia="pt-PT" w:bidi="pt-PT"/>
      </w:rPr>
    </w:lvl>
    <w:lvl w:ilvl="6" w:tplc="4D0631B0">
      <w:numFmt w:val="bullet"/>
      <w:lvlText w:val="•"/>
      <w:lvlJc w:val="left"/>
      <w:pPr>
        <w:ind w:left="6411" w:hanging="564"/>
      </w:pPr>
      <w:rPr>
        <w:lang w:val="pt-PT" w:eastAsia="pt-PT" w:bidi="pt-PT"/>
      </w:rPr>
    </w:lvl>
    <w:lvl w:ilvl="7" w:tplc="8912EA1C">
      <w:numFmt w:val="bullet"/>
      <w:lvlText w:val="•"/>
      <w:lvlJc w:val="left"/>
      <w:pPr>
        <w:ind w:left="7220" w:hanging="564"/>
      </w:pPr>
      <w:rPr>
        <w:lang w:val="pt-PT" w:eastAsia="pt-PT" w:bidi="pt-PT"/>
      </w:rPr>
    </w:lvl>
    <w:lvl w:ilvl="8" w:tplc="DBFCF04A">
      <w:numFmt w:val="bullet"/>
      <w:lvlText w:val="•"/>
      <w:lvlJc w:val="left"/>
      <w:pPr>
        <w:ind w:left="8029" w:hanging="564"/>
      </w:pPr>
      <w:rPr>
        <w:lang w:val="pt-PT" w:eastAsia="pt-PT" w:bidi="pt-PT"/>
      </w:rPr>
    </w:lvl>
  </w:abstractNum>
  <w:abstractNum w:abstractNumId="34" w15:restartNumberingAfterBreak="0">
    <w:nsid w:val="7C0B0F99"/>
    <w:multiLevelType w:val="hybridMultilevel"/>
    <w:tmpl w:val="0680B80C"/>
    <w:lvl w:ilvl="0" w:tplc="53A208F2">
      <w:start w:val="1"/>
      <w:numFmt w:val="lowerLetter"/>
      <w:lvlText w:val="%1)"/>
      <w:lvlJc w:val="left"/>
      <w:pPr>
        <w:ind w:left="1558" w:hanging="564"/>
      </w:pPr>
      <w:rPr>
        <w:rFonts w:ascii="Times New Roman" w:eastAsia="Times New Roman" w:hAnsi="Times New Roman" w:cs="Times New Roman" w:hint="default"/>
        <w:spacing w:val="-2"/>
        <w:w w:val="99"/>
        <w:sz w:val="24"/>
        <w:szCs w:val="24"/>
        <w:lang w:val="pt-PT" w:eastAsia="pt-PT" w:bidi="pt-PT"/>
      </w:rPr>
    </w:lvl>
    <w:lvl w:ilvl="1" w:tplc="87DEEB00">
      <w:numFmt w:val="bullet"/>
      <w:lvlText w:val="•"/>
      <w:lvlJc w:val="left"/>
      <w:pPr>
        <w:ind w:left="2368" w:hanging="564"/>
      </w:pPr>
      <w:rPr>
        <w:lang w:val="pt-PT" w:eastAsia="pt-PT" w:bidi="pt-PT"/>
      </w:rPr>
    </w:lvl>
    <w:lvl w:ilvl="2" w:tplc="E2CC3F7A">
      <w:numFmt w:val="bullet"/>
      <w:lvlText w:val="•"/>
      <w:lvlJc w:val="left"/>
      <w:pPr>
        <w:ind w:left="3177" w:hanging="564"/>
      </w:pPr>
      <w:rPr>
        <w:lang w:val="pt-PT" w:eastAsia="pt-PT" w:bidi="pt-PT"/>
      </w:rPr>
    </w:lvl>
    <w:lvl w:ilvl="3" w:tplc="7D86043E">
      <w:numFmt w:val="bullet"/>
      <w:lvlText w:val="•"/>
      <w:lvlJc w:val="left"/>
      <w:pPr>
        <w:ind w:left="3985" w:hanging="564"/>
      </w:pPr>
      <w:rPr>
        <w:lang w:val="pt-PT" w:eastAsia="pt-PT" w:bidi="pt-PT"/>
      </w:rPr>
    </w:lvl>
    <w:lvl w:ilvl="4" w:tplc="397CD95E">
      <w:numFmt w:val="bullet"/>
      <w:lvlText w:val="•"/>
      <w:lvlJc w:val="left"/>
      <w:pPr>
        <w:ind w:left="4794" w:hanging="564"/>
      </w:pPr>
      <w:rPr>
        <w:lang w:val="pt-PT" w:eastAsia="pt-PT" w:bidi="pt-PT"/>
      </w:rPr>
    </w:lvl>
    <w:lvl w:ilvl="5" w:tplc="68D41794">
      <w:numFmt w:val="bullet"/>
      <w:lvlText w:val="•"/>
      <w:lvlJc w:val="left"/>
      <w:pPr>
        <w:ind w:left="5603" w:hanging="564"/>
      </w:pPr>
      <w:rPr>
        <w:lang w:val="pt-PT" w:eastAsia="pt-PT" w:bidi="pt-PT"/>
      </w:rPr>
    </w:lvl>
    <w:lvl w:ilvl="6" w:tplc="F9E2D9BC">
      <w:numFmt w:val="bullet"/>
      <w:lvlText w:val="•"/>
      <w:lvlJc w:val="left"/>
      <w:pPr>
        <w:ind w:left="6411" w:hanging="564"/>
      </w:pPr>
      <w:rPr>
        <w:lang w:val="pt-PT" w:eastAsia="pt-PT" w:bidi="pt-PT"/>
      </w:rPr>
    </w:lvl>
    <w:lvl w:ilvl="7" w:tplc="BE3A4EA0">
      <w:numFmt w:val="bullet"/>
      <w:lvlText w:val="•"/>
      <w:lvlJc w:val="left"/>
      <w:pPr>
        <w:ind w:left="7220" w:hanging="564"/>
      </w:pPr>
      <w:rPr>
        <w:lang w:val="pt-PT" w:eastAsia="pt-PT" w:bidi="pt-PT"/>
      </w:rPr>
    </w:lvl>
    <w:lvl w:ilvl="8" w:tplc="CE9E132A">
      <w:numFmt w:val="bullet"/>
      <w:lvlText w:val="•"/>
      <w:lvlJc w:val="left"/>
      <w:pPr>
        <w:ind w:left="8029" w:hanging="564"/>
      </w:pPr>
      <w:rPr>
        <w:lang w:val="pt-PT" w:eastAsia="pt-PT" w:bidi="pt-PT"/>
      </w:rPr>
    </w:lvl>
  </w:abstractNum>
  <w:num w:numId="1">
    <w:abstractNumId w:val="0"/>
  </w:num>
  <w:num w:numId="2">
    <w:abstractNumId w:val="1"/>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33"/>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34"/>
    <w:lvlOverride w:ilvl="0">
      <w:startOverride w:val="1"/>
    </w:lvlOverride>
    <w:lvlOverride w:ilvl="1"/>
    <w:lvlOverride w:ilvl="2"/>
    <w:lvlOverride w:ilvl="3"/>
    <w:lvlOverride w:ilvl="4"/>
    <w:lvlOverride w:ilvl="5"/>
    <w:lvlOverride w:ilvl="6"/>
    <w:lvlOverride w:ilvl="7"/>
    <w:lvlOverride w:ilvl="8"/>
  </w:num>
  <w:num w:numId="18">
    <w:abstractNumId w:val="30"/>
    <w:lvlOverride w:ilvl="0">
      <w:startOverride w:val="1"/>
    </w:lvlOverride>
    <w:lvlOverride w:ilvl="1"/>
    <w:lvlOverride w:ilvl="2"/>
    <w:lvlOverride w:ilvl="3"/>
    <w:lvlOverride w:ilvl="4"/>
    <w:lvlOverride w:ilvl="5"/>
    <w:lvlOverride w:ilvl="6"/>
    <w:lvlOverride w:ilvl="7"/>
    <w:lvlOverride w:ilvl="8"/>
  </w:num>
  <w:num w:numId="19">
    <w:abstractNumId w:val="20"/>
    <w:lvlOverride w:ilvl="0">
      <w:startOverride w:val="6"/>
    </w:lvlOverride>
    <w:lvlOverride w:ilvl="1">
      <w:startOverride w:val="1"/>
    </w:lvlOverride>
    <w:lvlOverride w:ilvl="2"/>
    <w:lvlOverride w:ilvl="3"/>
    <w:lvlOverride w:ilvl="4"/>
    <w:lvlOverride w:ilvl="5"/>
    <w:lvlOverride w:ilvl="6"/>
    <w:lvlOverride w:ilvl="7"/>
    <w:lvlOverride w:ilvl="8"/>
  </w:num>
  <w:num w:numId="20">
    <w:abstractNumId w:val="28"/>
  </w:num>
  <w:num w:numId="21">
    <w:abstractNumId w:val="32"/>
  </w:num>
  <w:num w:numId="22">
    <w:abstractNumId w:val="29"/>
  </w:num>
  <w:num w:numId="23">
    <w:abstractNumId w:val="23"/>
  </w:num>
  <w:num w:numId="24">
    <w:abstractNumId w:val="21"/>
  </w:num>
  <w:num w:numId="25">
    <w:abstractNumId w:val="14"/>
  </w:num>
  <w:num w:numId="2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97"/>
    <w:rsid w:val="00012591"/>
    <w:rsid w:val="00066DE9"/>
    <w:rsid w:val="00071E4C"/>
    <w:rsid w:val="000A1BAE"/>
    <w:rsid w:val="000A2C96"/>
    <w:rsid w:val="000E371A"/>
    <w:rsid w:val="000F4C69"/>
    <w:rsid w:val="00150E90"/>
    <w:rsid w:val="00163ACD"/>
    <w:rsid w:val="001719CC"/>
    <w:rsid w:val="00183EEB"/>
    <w:rsid w:val="001E5647"/>
    <w:rsid w:val="00201F31"/>
    <w:rsid w:val="00206893"/>
    <w:rsid w:val="0021244F"/>
    <w:rsid w:val="002629B5"/>
    <w:rsid w:val="002D5DE5"/>
    <w:rsid w:val="002E04CD"/>
    <w:rsid w:val="003237E4"/>
    <w:rsid w:val="003242DC"/>
    <w:rsid w:val="003377A3"/>
    <w:rsid w:val="0034588F"/>
    <w:rsid w:val="00347AAA"/>
    <w:rsid w:val="003E78F1"/>
    <w:rsid w:val="0041783F"/>
    <w:rsid w:val="00420EE6"/>
    <w:rsid w:val="00431CB8"/>
    <w:rsid w:val="004D6ABE"/>
    <w:rsid w:val="0056671B"/>
    <w:rsid w:val="005A4C97"/>
    <w:rsid w:val="005B771B"/>
    <w:rsid w:val="005D4149"/>
    <w:rsid w:val="005D7F8C"/>
    <w:rsid w:val="005E18BC"/>
    <w:rsid w:val="005E2579"/>
    <w:rsid w:val="00654474"/>
    <w:rsid w:val="00680812"/>
    <w:rsid w:val="007233C9"/>
    <w:rsid w:val="00737BAD"/>
    <w:rsid w:val="00751928"/>
    <w:rsid w:val="0078393F"/>
    <w:rsid w:val="007B7508"/>
    <w:rsid w:val="007C1537"/>
    <w:rsid w:val="008548CC"/>
    <w:rsid w:val="008659B1"/>
    <w:rsid w:val="008E24A8"/>
    <w:rsid w:val="00901D7D"/>
    <w:rsid w:val="009328DE"/>
    <w:rsid w:val="00966E72"/>
    <w:rsid w:val="00972FD8"/>
    <w:rsid w:val="009B2DE4"/>
    <w:rsid w:val="009C205B"/>
    <w:rsid w:val="009E7D3C"/>
    <w:rsid w:val="00A00FCF"/>
    <w:rsid w:val="00A031CB"/>
    <w:rsid w:val="00A37752"/>
    <w:rsid w:val="00A92F70"/>
    <w:rsid w:val="00AB1814"/>
    <w:rsid w:val="00AC5F55"/>
    <w:rsid w:val="00B7218B"/>
    <w:rsid w:val="00BF4444"/>
    <w:rsid w:val="00CC11AD"/>
    <w:rsid w:val="00CF7D8B"/>
    <w:rsid w:val="00D20B79"/>
    <w:rsid w:val="00D81484"/>
    <w:rsid w:val="00DC209A"/>
    <w:rsid w:val="00DC6C83"/>
    <w:rsid w:val="00DF690B"/>
    <w:rsid w:val="00DF6ED5"/>
    <w:rsid w:val="00E53C1C"/>
    <w:rsid w:val="00E57E2E"/>
    <w:rsid w:val="00EB48D7"/>
    <w:rsid w:val="00EE5828"/>
    <w:rsid w:val="00F228C1"/>
    <w:rsid w:val="00F77C28"/>
    <w:rsid w:val="00F87EB2"/>
    <w:rsid w:val="00F95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EC53BE"/>
  <w15:chartTrackingRefBased/>
  <w15:docId w15:val="{E3FB363D-4B65-4C5C-8A2E-30AA9406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outlineLvl w:val="0"/>
    </w:pPr>
    <w:rPr>
      <w:b/>
      <w:bCs/>
      <w:lang w:val="x-none"/>
    </w:rPr>
  </w:style>
  <w:style w:type="paragraph" w:styleId="Ttulo2">
    <w:name w:val="heading 2"/>
    <w:basedOn w:val="Normal"/>
    <w:next w:val="Normal"/>
    <w:qFormat/>
    <w:pPr>
      <w:keepNext/>
      <w:numPr>
        <w:ilvl w:val="1"/>
        <w:numId w:val="1"/>
      </w:numPr>
      <w:jc w:val="center"/>
      <w:outlineLvl w:val="1"/>
    </w:pPr>
    <w:rPr>
      <w:rFonts w:ascii="Arial" w:hAnsi="Arial" w:cs="Arial"/>
      <w:b/>
      <w:bCs/>
      <w:sz w:val="20"/>
      <w:lang w:val="x-none"/>
    </w:rPr>
  </w:style>
  <w:style w:type="paragraph" w:styleId="Ttulo3">
    <w:name w:val="heading 3"/>
    <w:basedOn w:val="Normal"/>
    <w:next w:val="Normal"/>
    <w:qFormat/>
    <w:pPr>
      <w:keepNext/>
      <w:numPr>
        <w:ilvl w:val="2"/>
        <w:numId w:val="1"/>
      </w:numPr>
      <w:outlineLvl w:val="2"/>
    </w:pPr>
    <w:rPr>
      <w:rFonts w:ascii="Arial" w:hAnsi="Arial" w:cs="Arial"/>
      <w:b/>
      <w:bCs/>
      <w:sz w:val="20"/>
      <w:lang w:val="x-none"/>
    </w:rPr>
  </w:style>
  <w:style w:type="paragraph" w:styleId="Ttulo4">
    <w:name w:val="heading 4"/>
    <w:basedOn w:val="Normal"/>
    <w:next w:val="Normal"/>
    <w:qFormat/>
    <w:pPr>
      <w:keepNext/>
      <w:numPr>
        <w:ilvl w:val="3"/>
        <w:numId w:val="1"/>
      </w:numPr>
      <w:jc w:val="center"/>
      <w:outlineLvl w:val="3"/>
    </w:pPr>
    <w:rPr>
      <w:b/>
      <w:bCs/>
      <w:sz w:val="20"/>
      <w:szCs w:val="20"/>
    </w:rPr>
  </w:style>
  <w:style w:type="paragraph" w:styleId="Ttulo5">
    <w:name w:val="heading 5"/>
    <w:basedOn w:val="Normal"/>
    <w:next w:val="Normal"/>
    <w:qFormat/>
    <w:pPr>
      <w:numPr>
        <w:ilvl w:val="4"/>
        <w:numId w:val="1"/>
      </w:numPr>
      <w:spacing w:before="240" w:after="60"/>
      <w:outlineLvl w:val="4"/>
    </w:pPr>
    <w:rPr>
      <w:rFonts w:ascii="Calibri" w:hAnsi="Calibri" w:cs="Calibri"/>
      <w:b/>
      <w:bCs/>
      <w:i/>
      <w:iCs/>
      <w:sz w:val="26"/>
      <w:szCs w:val="26"/>
      <w:lang w:val="x-none"/>
    </w:rPr>
  </w:style>
  <w:style w:type="paragraph" w:styleId="Ttulo6">
    <w:name w:val="heading 6"/>
    <w:basedOn w:val="Normal"/>
    <w:next w:val="Normal"/>
    <w:qFormat/>
    <w:pPr>
      <w:numPr>
        <w:ilvl w:val="5"/>
        <w:numId w:val="1"/>
      </w:numPr>
      <w:spacing w:before="240" w:after="60"/>
      <w:outlineLvl w:val="5"/>
    </w:pPr>
    <w:rPr>
      <w:rFonts w:ascii="Calibri" w:hAnsi="Calibri"/>
      <w:b/>
      <w:bCs/>
      <w:sz w:val="22"/>
      <w:szCs w:val="22"/>
    </w:rPr>
  </w:style>
  <w:style w:type="paragraph" w:styleId="Ttulo7">
    <w:name w:val="heading 7"/>
    <w:basedOn w:val="Normal"/>
    <w:next w:val="Normal"/>
    <w:qFormat/>
    <w:pPr>
      <w:keepNext/>
      <w:numPr>
        <w:ilvl w:val="6"/>
        <w:numId w:val="1"/>
      </w:numPr>
      <w:ind w:firstLine="1701"/>
      <w:jc w:val="both"/>
      <w:outlineLvl w:val="6"/>
    </w:pPr>
    <w:rPr>
      <w:szCs w:val="20"/>
    </w:rPr>
  </w:style>
  <w:style w:type="paragraph" w:styleId="Ttulo8">
    <w:name w:val="heading 8"/>
    <w:basedOn w:val="Normal"/>
    <w:next w:val="Normal"/>
    <w:qFormat/>
    <w:pPr>
      <w:keepNext/>
      <w:numPr>
        <w:ilvl w:val="7"/>
        <w:numId w:val="1"/>
      </w:numPr>
      <w:jc w:val="center"/>
      <w:outlineLvl w:val="7"/>
    </w:pPr>
    <w:rPr>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Arial Narrow" w:hAnsi="Arial Narrow" w:cs="Arial" w:hint="default"/>
      <w:b/>
      <w:sz w:val="22"/>
      <w:szCs w:val="22"/>
    </w:rPr>
  </w:style>
  <w:style w:type="character" w:customStyle="1" w:styleId="WW8Num4z0">
    <w:name w:val="WW8Num4z0"/>
    <w:rPr>
      <w:rFonts w:ascii="Arial Narrow" w:hAnsi="Arial Narrow" w:cs="Arial" w:hint="default"/>
      <w:bCs/>
      <w:sz w:val="22"/>
      <w:szCs w:val="22"/>
    </w:rPr>
  </w:style>
  <w:style w:type="character" w:customStyle="1" w:styleId="WW8Num5z0">
    <w:name w:val="WW8Num5z0"/>
    <w:rPr>
      <w:rFonts w:ascii="Arial Narrow" w:hAnsi="Arial Narrow" w:cs="Times New Roman" w:hint="default"/>
      <w:b w:val="0"/>
      <w:color w:val="auto"/>
      <w:sz w:val="22"/>
      <w:szCs w:val="22"/>
    </w:rPr>
  </w:style>
  <w:style w:type="character" w:customStyle="1" w:styleId="WW8Num5z2">
    <w:name w:val="WW8Num5z2"/>
    <w:rPr>
      <w:rFonts w:cs="Times New Roman" w:hint="default"/>
      <w:b w:val="0"/>
      <w:color w:val="auto"/>
      <w:lang w:val="pt-BR"/>
    </w:rPr>
  </w:style>
  <w:style w:type="character" w:customStyle="1" w:styleId="WW8Num6z0">
    <w:name w:val="WW8Num6z0"/>
    <w:rPr>
      <w:rFonts w:ascii="Symbol" w:hAnsi="Symbol" w:cs="Symbol" w:hint="default"/>
      <w:sz w:val="22"/>
      <w:szCs w:val="22"/>
    </w:rPr>
  </w:style>
  <w:style w:type="character" w:customStyle="1" w:styleId="WW8Num7z0">
    <w:name w:val="WW8Num7z0"/>
    <w:rPr>
      <w:rFonts w:ascii="Arial Narrow" w:hAnsi="Arial Narrow" w:cs="Arial" w:hint="default"/>
      <w:sz w:val="22"/>
      <w:szCs w:val="22"/>
    </w:rPr>
  </w:style>
  <w:style w:type="character" w:customStyle="1" w:styleId="WW8Num8z0">
    <w:name w:val="WW8Num8z0"/>
    <w:rPr>
      <w:b/>
      <w:i w:val="0"/>
    </w:rPr>
  </w:style>
  <w:style w:type="character" w:customStyle="1" w:styleId="WW8Num8z1">
    <w:name w:val="WW8Num8z1"/>
    <w:rPr>
      <w:rFonts w:ascii="Times New Roman" w:hAnsi="Times New Roman" w:cs="Times New Roman" w:hint="default"/>
      <w:b/>
      <w:i w:val="0"/>
      <w:sz w:val="24"/>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Narrow" w:hAnsi="Arial Narrow" w:cs="Arial" w:hint="default"/>
      <w:b w:val="0"/>
      <w:bCs/>
      <w:sz w:val="22"/>
      <w:szCs w:val="22"/>
    </w:rPr>
  </w:style>
  <w:style w:type="character" w:customStyle="1" w:styleId="WW8Num10z0">
    <w:name w:val="WW8Num10z0"/>
    <w:rPr>
      <w:rFonts w:ascii="Arial Narrow" w:hAnsi="Arial Narrow" w:cs="Arial Narrow" w:hint="default"/>
      <w:b/>
      <w:sz w:val="22"/>
      <w:szCs w:val="22"/>
    </w:rPr>
  </w:style>
  <w:style w:type="character" w:customStyle="1" w:styleId="WW8Num10z1">
    <w:name w:val="WW8Num10z1"/>
    <w:rPr>
      <w:rFonts w:ascii="Arial Narrow" w:eastAsia="Arial-BoldMT" w:hAnsi="Arial Narrow" w:cs="Arial" w:hint="default"/>
      <w:b/>
      <w:bCs/>
      <w:color w:val="auto"/>
      <w:sz w:val="22"/>
      <w:szCs w:val="22"/>
      <w:highlight w:val="darkYellow"/>
    </w:rPr>
  </w:style>
  <w:style w:type="character" w:customStyle="1" w:styleId="WW8Num10z2">
    <w:name w:val="WW8Num10z2"/>
    <w:rPr>
      <w:rFonts w:ascii="Arial Narrow" w:hAnsi="Arial Narrow" w:cs="Arial" w:hint="default"/>
      <w:b w:val="0"/>
      <w:bCs w:val="0"/>
      <w:sz w:val="22"/>
      <w:szCs w:val="22"/>
    </w:rPr>
  </w:style>
  <w:style w:type="character" w:customStyle="1" w:styleId="WW8Num11z0">
    <w:name w:val="WW8Num11z0"/>
  </w:style>
  <w:style w:type="character" w:customStyle="1" w:styleId="WW8Num11z1">
    <w:name w:val="WW8Num11z1"/>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Narrow" w:hAnsi="Arial Narrow" w:cs="Arial Narrow" w:hint="default"/>
      <w:b/>
      <w:bCs w:val="0"/>
      <w:i w:val="0"/>
      <w:color w:val="auto"/>
      <w:sz w:val="22"/>
      <w:szCs w:val="22"/>
    </w:rPr>
  </w:style>
  <w:style w:type="character" w:customStyle="1" w:styleId="WW8Num12z2">
    <w:name w:val="WW8Num12z2"/>
    <w:rPr>
      <w:rFonts w:ascii="Arial Narrow" w:hAnsi="Arial Narrow" w:cs="Arial" w:hint="default"/>
      <w:b w:val="0"/>
      <w:i w:val="0"/>
      <w:sz w:val="22"/>
      <w:szCs w:val="22"/>
    </w:rPr>
  </w:style>
  <w:style w:type="character" w:customStyle="1" w:styleId="WW8Num12z3">
    <w:name w:val="WW8Num12z3"/>
    <w:rPr>
      <w:rFonts w:hint="default"/>
      <w:b/>
    </w:rPr>
  </w:style>
  <w:style w:type="character" w:customStyle="1" w:styleId="Fontepargpadro2">
    <w:name w:val="Fonte parág. padrão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rPr>
      <w:rFonts w:ascii="Arial" w:hAnsi="Arial" w:cs="Arial"/>
      <w:b w:val="0"/>
      <w:i w:val="0"/>
      <w:sz w:val="24"/>
      <w:u w:val="none"/>
    </w:rPr>
  </w:style>
  <w:style w:type="character" w:customStyle="1" w:styleId="WW8Num13z1">
    <w:name w:val="WW8Num13z1"/>
    <w:rPr>
      <w:rFonts w:ascii="Arial" w:hAnsi="Arial" w:cs="Arial"/>
      <w:b w:val="0"/>
      <w:i w:val="0"/>
      <w:sz w:val="22"/>
      <w:u w:val="none"/>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hint="default"/>
      <w:sz w:val="22"/>
    </w:rPr>
  </w:style>
  <w:style w:type="character" w:customStyle="1" w:styleId="WW8Num22z0">
    <w:name w:val="WW8Num22z0"/>
    <w:rPr>
      <w:rFonts w:ascii="Arial Narrow" w:hAnsi="Arial Narrow" w:cs="Arial" w:hint="default"/>
      <w:bCs/>
      <w:sz w:val="22"/>
      <w:szCs w:val="22"/>
    </w:rPr>
  </w:style>
  <w:style w:type="character" w:customStyle="1" w:styleId="WW8Num23z0">
    <w:name w:val="WW8Num23z0"/>
    <w:rPr>
      <w:rFonts w:cs="Times New Roman" w:hint="default"/>
      <w:b w:val="0"/>
      <w:color w:val="auto"/>
    </w:rPr>
  </w:style>
  <w:style w:type="character" w:customStyle="1" w:styleId="WW8Num24z0">
    <w:name w:val="WW8Num24z0"/>
    <w:rPr>
      <w:rFonts w:cs="Times New Roman" w:hint="default"/>
      <w:b w:val="0"/>
      <w:color w:val="auto"/>
    </w:rPr>
  </w:style>
  <w:style w:type="character" w:customStyle="1" w:styleId="WW8Num24z2">
    <w:name w:val="WW8Num24z2"/>
    <w:rPr>
      <w:rFonts w:cs="Times New Roman" w:hint="default"/>
      <w:b w:val="0"/>
      <w:color w:val="auto"/>
      <w:lang w:val="pt-BR"/>
    </w:rPr>
  </w:style>
  <w:style w:type="character" w:customStyle="1" w:styleId="WW8Num25z0">
    <w:name w:val="WW8Num25z0"/>
    <w:rPr>
      <w:rFonts w:ascii="Symbol" w:hAnsi="Symbol" w:cs="Symbol" w:hint="default"/>
      <w:sz w:val="22"/>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color w:val="auto"/>
      <w:u w:val="single"/>
    </w:rPr>
  </w:style>
  <w:style w:type="character" w:customStyle="1" w:styleId="WW8Num26z2">
    <w:name w:val="WW8Num26z2"/>
    <w:rPr>
      <w:rFonts w:hint="default"/>
      <w:b/>
      <w:color w:val="auto"/>
      <w:u w:val="none"/>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Wingdings" w:hAnsi="Wingdings" w:cs="Wingdings" w:hint="default"/>
      <w:b/>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b/>
      <w:i w:val="0"/>
    </w:rPr>
  </w:style>
  <w:style w:type="character" w:customStyle="1" w:styleId="WW8Num33z1">
    <w:name w:val="WW8Num33z1"/>
    <w:rPr>
      <w:rFonts w:ascii="Times New Roman" w:hAnsi="Times New Roman" w:cs="Times New Roman" w:hint="default"/>
      <w:b/>
      <w:i w:val="0"/>
      <w:sz w:val="24"/>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Narrow" w:hAnsi="Arial Narrow" w:cs="Arial" w:hint="default"/>
      <w:b w:val="0"/>
      <w:bCs/>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6z1">
    <w:name w:val="WW8Num36z1"/>
    <w:rPr>
      <w:rFonts w:hint="default"/>
      <w:b w:val="0"/>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hint="default"/>
      <w:b/>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hint="default"/>
      <w:b w:val="0"/>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hAnsi="Symbol" w:cs="Symbol" w:hint="default"/>
      <w:color w:val="auto"/>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b w:val="0"/>
      <w:i w:val="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Narrow" w:hAnsi="Arial Narrow" w:cs="Arial Narrow" w:hint="default"/>
      <w:b/>
      <w:sz w:val="22"/>
      <w:szCs w:val="22"/>
    </w:rPr>
  </w:style>
  <w:style w:type="character" w:customStyle="1" w:styleId="WW8Num46z1">
    <w:name w:val="WW8Num46z1"/>
    <w:rPr>
      <w:rFonts w:ascii="Arial Narrow" w:eastAsia="Arial-BoldMT" w:hAnsi="Arial Narrow" w:cs="Arial" w:hint="default"/>
      <w:b/>
      <w:bCs/>
      <w:color w:val="auto"/>
      <w:sz w:val="22"/>
      <w:szCs w:val="22"/>
      <w:highlight w:val="darkYellow"/>
    </w:rPr>
  </w:style>
  <w:style w:type="character" w:customStyle="1" w:styleId="WW8Num46z2">
    <w:name w:val="WW8Num46z2"/>
    <w:rPr>
      <w:rFonts w:ascii="Arial Narrow" w:hAnsi="Arial Narrow" w:cs="Arial" w:hint="default"/>
      <w:b w:val="0"/>
      <w:bCs w:val="0"/>
      <w:sz w:val="22"/>
      <w:szCs w:val="22"/>
    </w:rPr>
  </w:style>
  <w:style w:type="character" w:customStyle="1" w:styleId="WW8Num47z0">
    <w:name w:val="WW8Num47z0"/>
    <w:rPr>
      <w:rFonts w:ascii="Symbol" w:hAnsi="Symbol" w:cs="Symbol" w:hint="default"/>
      <w:color w:val="auto"/>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hint="default"/>
    </w:rPr>
  </w:style>
  <w:style w:type="character" w:customStyle="1" w:styleId="WW8Num48z1">
    <w:name w:val="WW8Num48z1"/>
    <w:rPr>
      <w:rFonts w:hint="default"/>
      <w:b w:val="0"/>
    </w:rPr>
  </w:style>
  <w:style w:type="character" w:customStyle="1" w:styleId="WW8Num49z0">
    <w:name w:val="WW8Num49z0"/>
    <w:rPr>
      <w:rFonts w:hint="default"/>
      <w:color w:val="auto"/>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rPr>
      <w:rFonts w:hint="default"/>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Wingdings" w:hAnsi="Wingdings" w:cs="Wingdings" w:hint="default"/>
    </w:rPr>
  </w:style>
  <w:style w:type="character" w:customStyle="1" w:styleId="WW8Num53z1">
    <w:name w:val="WW8Num53z1"/>
    <w:rPr>
      <w:rFonts w:ascii="Courier New" w:hAnsi="Courier New" w:cs="Courier New" w:hint="default"/>
    </w:rPr>
  </w:style>
  <w:style w:type="character" w:customStyle="1" w:styleId="WW8Num53z3">
    <w:name w:val="WW8Num53z3"/>
    <w:rPr>
      <w:rFonts w:ascii="Symbol" w:hAnsi="Symbol" w:cs="Symbol" w:hint="default"/>
    </w:rPr>
  </w:style>
  <w:style w:type="character" w:customStyle="1" w:styleId="WW8Num54z0">
    <w:name w:val="WW8Num54z0"/>
    <w:rPr>
      <w:rFonts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hint="default"/>
      <w:b/>
    </w:rPr>
  </w:style>
  <w:style w:type="character" w:customStyle="1" w:styleId="WW8Num55z1">
    <w:name w:val="WW8Num55z1"/>
    <w:rPr>
      <w:rFonts w:hint="default"/>
      <w:b w:val="0"/>
    </w:rPr>
  </w:style>
  <w:style w:type="character" w:customStyle="1" w:styleId="WW8Num56z0">
    <w:name w:val="WW8Num56z0"/>
    <w:rPr>
      <w:rFonts w:hint="default"/>
    </w:rPr>
  </w:style>
  <w:style w:type="character" w:customStyle="1" w:styleId="WW8Num56z1">
    <w:name w:val="WW8Num56z1"/>
    <w:rPr>
      <w:rFonts w:ascii="Arial Narrow" w:hAnsi="Arial Narrow" w:cs="Arial Narrow" w:hint="default"/>
      <w:b/>
      <w:bCs w:val="0"/>
      <w:i w:val="0"/>
      <w:color w:val="auto"/>
      <w:sz w:val="22"/>
      <w:szCs w:val="22"/>
    </w:rPr>
  </w:style>
  <w:style w:type="character" w:customStyle="1" w:styleId="WW8Num56z2">
    <w:name w:val="WW8Num56z2"/>
    <w:rPr>
      <w:rFonts w:ascii="Arial Narrow" w:hAnsi="Arial Narrow" w:cs="Arial" w:hint="default"/>
      <w:b w:val="0"/>
      <w:i w:val="0"/>
      <w:sz w:val="22"/>
      <w:szCs w:val="22"/>
    </w:rPr>
  </w:style>
  <w:style w:type="character" w:customStyle="1" w:styleId="WW8Num56z3">
    <w:name w:val="WW8Num56z3"/>
    <w:rPr>
      <w:rFonts w:hint="default"/>
      <w:b/>
    </w:rPr>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hint="default"/>
      <w:b w:val="0"/>
      <w:color w:val="auto"/>
    </w:rPr>
  </w:style>
  <w:style w:type="character" w:customStyle="1" w:styleId="Fontepargpadro1">
    <w:name w:val="Fonte parág. padrão1"/>
  </w:style>
  <w:style w:type="character" w:customStyle="1" w:styleId="Ttulo5Char">
    <w:name w:val="Título 5 Char"/>
    <w:rPr>
      <w:rFonts w:ascii="Calibri" w:eastAsia="Times New Roman" w:hAnsi="Calibri" w:cs="Times New Roman"/>
      <w:b/>
      <w:bCs/>
      <w:i/>
      <w:iCs/>
      <w:sz w:val="26"/>
      <w:szCs w:val="26"/>
    </w:rPr>
  </w:style>
  <w:style w:type="character" w:customStyle="1" w:styleId="TtuloChar">
    <w:name w:val="Título Char"/>
    <w:link w:val="Ttulo"/>
    <w:rPr>
      <w:b/>
      <w:sz w:val="24"/>
      <w:u w:val="single"/>
    </w:rPr>
  </w:style>
  <w:style w:type="character" w:customStyle="1" w:styleId="SubttuloChar">
    <w:name w:val="Subtítulo Char"/>
    <w:uiPriority w:val="11"/>
    <w:rPr>
      <w:sz w:val="24"/>
    </w:rPr>
  </w:style>
  <w:style w:type="character" w:customStyle="1" w:styleId="CabealhoChar">
    <w:name w:val="Cabeçalho Char"/>
    <w:uiPriority w:val="99"/>
    <w:rPr>
      <w:sz w:val="24"/>
      <w:szCs w:val="24"/>
    </w:rPr>
  </w:style>
  <w:style w:type="character" w:customStyle="1" w:styleId="Ttulo1Char">
    <w:name w:val="Título 1 Char"/>
    <w:rPr>
      <w:b/>
      <w:bCs/>
      <w:sz w:val="24"/>
      <w:szCs w:val="24"/>
    </w:rPr>
  </w:style>
  <w:style w:type="character" w:customStyle="1" w:styleId="Ttulo2Char">
    <w:name w:val="Título 2 Char"/>
    <w:rPr>
      <w:rFonts w:ascii="Arial" w:hAnsi="Arial" w:cs="Arial"/>
      <w:b/>
      <w:bCs/>
      <w:szCs w:val="24"/>
    </w:rPr>
  </w:style>
  <w:style w:type="character" w:customStyle="1" w:styleId="Ttulo3Char">
    <w:name w:val="Título 3 Char"/>
    <w:rPr>
      <w:rFonts w:ascii="Arial" w:hAnsi="Arial" w:cs="Arial"/>
      <w:b/>
      <w:bCs/>
      <w:szCs w:val="24"/>
    </w:rPr>
  </w:style>
  <w:style w:type="character" w:customStyle="1" w:styleId="CorpodetextoChar">
    <w:name w:val="Corpo de texto Char"/>
    <w:rPr>
      <w:rFonts w:ascii="Arial" w:hAnsi="Arial" w:cs="Arial"/>
      <w:sz w:val="24"/>
      <w:szCs w:val="24"/>
    </w:rPr>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uiPriority w:val="22"/>
    <w:qFormat/>
    <w:rPr>
      <w:b/>
      <w:bCs/>
    </w:rPr>
  </w:style>
  <w:style w:type="character" w:customStyle="1" w:styleId="SemEspaamentoChar">
    <w:name w:val="Sem Espaçamento Char"/>
    <w:uiPriority w:val="1"/>
    <w:rPr>
      <w:rFonts w:ascii="Calibri" w:eastAsia="Calibri" w:hAnsi="Calibri" w:cs="Calibri"/>
      <w:sz w:val="22"/>
      <w:szCs w:val="22"/>
      <w:lang w:bidi="ar-SA"/>
    </w:rPr>
  </w:style>
  <w:style w:type="character" w:customStyle="1" w:styleId="Corpodetexto3Char">
    <w:name w:val="Corpo de texto 3 Char"/>
    <w:rPr>
      <w:sz w:val="16"/>
      <w:szCs w:val="16"/>
    </w:rPr>
  </w:style>
  <w:style w:type="character" w:customStyle="1" w:styleId="RodapChar">
    <w:name w:val="Rodapé Char"/>
    <w:uiPriority w:val="99"/>
    <w:rPr>
      <w:sz w:val="24"/>
      <w:szCs w:val="24"/>
    </w:rPr>
  </w:style>
  <w:style w:type="character" w:customStyle="1" w:styleId="Ttulo6Char">
    <w:name w:val="Título 6 Char"/>
    <w:rPr>
      <w:rFonts w:ascii="Calibri" w:eastAsia="Times New Roman" w:hAnsi="Calibri" w:cs="Times New Roman"/>
      <w:b/>
      <w:bCs/>
      <w:sz w:val="22"/>
      <w:szCs w:val="22"/>
    </w:rPr>
  </w:style>
  <w:style w:type="character" w:customStyle="1" w:styleId="Ttulo7Char">
    <w:name w:val="Título 7 Char"/>
    <w:rPr>
      <w:sz w:val="24"/>
    </w:rPr>
  </w:style>
  <w:style w:type="character" w:customStyle="1" w:styleId="Ttulo8Char">
    <w:name w:val="Título 8 Char"/>
    <w:rPr>
      <w:sz w:val="24"/>
    </w:rPr>
  </w:style>
  <w:style w:type="character" w:customStyle="1" w:styleId="Ttulo9Char">
    <w:name w:val="Título 9 Char"/>
    <w:rPr>
      <w:rFonts w:ascii="Arial" w:hAnsi="Arial" w:cs="Arial"/>
      <w:sz w:val="22"/>
      <w:szCs w:val="22"/>
    </w:rPr>
  </w:style>
  <w:style w:type="character" w:customStyle="1" w:styleId="Corpodetexto2Char">
    <w:name w:val="Corpo de texto 2 Char"/>
    <w:rPr>
      <w:sz w:val="22"/>
    </w:rPr>
  </w:style>
  <w:style w:type="character" w:customStyle="1" w:styleId="Recuodecorpodetexto2Char">
    <w:name w:val="Recuo de corpo de texto 2 Char"/>
    <w:basedOn w:val="Fontepargpadro1"/>
  </w:style>
  <w:style w:type="character" w:customStyle="1" w:styleId="Recuodecorpodetexto3Char">
    <w:name w:val="Recuo de corpo de texto 3 Char"/>
    <w:rPr>
      <w:sz w:val="16"/>
      <w:szCs w:val="16"/>
    </w:rPr>
  </w:style>
  <w:style w:type="character" w:styleId="HiperlinkVisitado">
    <w:name w:val="FollowedHyperlink"/>
    <w:rPr>
      <w:color w:val="800080"/>
      <w:u w:val="single"/>
    </w:rPr>
  </w:style>
  <w:style w:type="character" w:customStyle="1" w:styleId="RecuodecorpodetextoChar">
    <w:name w:val="Recuo de corpo de texto Char"/>
    <w:rPr>
      <w:rFonts w:ascii="Arial" w:hAnsi="Arial" w:cs="Arial"/>
      <w:bCs/>
      <w:iCs/>
      <w:color w:val="000000"/>
      <w:szCs w:val="24"/>
    </w:rPr>
  </w:style>
  <w:style w:type="character" w:customStyle="1" w:styleId="TextodenotaderodapChar">
    <w:name w:val="Texto de nota de rodapé Char"/>
    <w:rPr>
      <w:rFonts w:ascii="Calibri" w:eastAsia="Calibri" w:hAnsi="Calibri" w:cs="Calibri"/>
    </w:rPr>
  </w:style>
  <w:style w:type="character" w:customStyle="1" w:styleId="Caracteresdenotaderodap">
    <w:name w:val="Caracteres de nota de rodapé"/>
    <w:rPr>
      <w:vertAlign w:val="superscript"/>
    </w:rPr>
  </w:style>
  <w:style w:type="character" w:styleId="Nmerodepgina">
    <w:name w:val="page number"/>
  </w:style>
  <w:style w:type="character" w:customStyle="1" w:styleId="PargrafodaListaChar">
    <w:name w:val="Parágrafo da Lista Char"/>
    <w:aliases w:val="Normal com bullets Char"/>
    <w:uiPriority w:val="99"/>
    <w:rPr>
      <w:sz w:val="24"/>
      <w:szCs w:val="24"/>
    </w:rPr>
  </w:style>
  <w:style w:type="character" w:styleId="nfase">
    <w:name w:val="Emphasis"/>
    <w:qFormat/>
    <w:rPr>
      <w:i/>
      <w:iCs/>
    </w:rPr>
  </w:style>
  <w:style w:type="paragraph" w:customStyle="1" w:styleId="Ttulo20">
    <w:name w:val="Título2"/>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jc w:val="both"/>
    </w:pPr>
    <w:rPr>
      <w:rFonts w:ascii="Arial" w:hAnsi="Arial" w:cs="Arial"/>
      <w:lang w:val="x-none"/>
    </w:rPr>
  </w:style>
  <w:style w:type="paragraph" w:styleId="Lista">
    <w:name w:val="List"/>
    <w:basedOn w:val="Corpodetexto"/>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Ttulo10">
    <w:name w:val="Título1"/>
    <w:basedOn w:val="Normal"/>
    <w:next w:val="Subttulo"/>
    <w:pPr>
      <w:jc w:val="center"/>
    </w:pPr>
    <w:rPr>
      <w:b/>
      <w:szCs w:val="20"/>
      <w:u w:val="single"/>
      <w:lang w:val="x-none"/>
    </w:rPr>
  </w:style>
  <w:style w:type="paragraph" w:styleId="Cabealho">
    <w:name w:val="header"/>
    <w:basedOn w:val="Normal"/>
    <w:uiPriority w:val="99"/>
    <w:pPr>
      <w:tabs>
        <w:tab w:val="center" w:pos="4419"/>
        <w:tab w:val="right" w:pos="8838"/>
      </w:tabs>
    </w:pPr>
    <w:rPr>
      <w:lang w:val="x-none"/>
    </w:rPr>
  </w:style>
  <w:style w:type="paragraph" w:styleId="Recuodecorpodetexto">
    <w:name w:val="Body Text Indent"/>
    <w:basedOn w:val="Normal"/>
    <w:pPr>
      <w:ind w:left="1260"/>
      <w:jc w:val="both"/>
    </w:pPr>
    <w:rPr>
      <w:rFonts w:ascii="Arial" w:hAnsi="Arial" w:cs="Arial"/>
      <w:bCs/>
      <w:iCs/>
      <w:color w:val="000000"/>
      <w:sz w:val="20"/>
    </w:rPr>
  </w:style>
  <w:style w:type="paragraph" w:styleId="Rodap">
    <w:name w:val="footer"/>
    <w:basedOn w:val="Normal"/>
    <w:uiPriority w:val="99"/>
    <w:pPr>
      <w:tabs>
        <w:tab w:val="center" w:pos="4252"/>
        <w:tab w:val="right" w:pos="8504"/>
      </w:tabs>
    </w:pPr>
  </w:style>
  <w:style w:type="paragraph" w:customStyle="1" w:styleId="Corpodetexto21">
    <w:name w:val="Corpo de texto 21"/>
    <w:basedOn w:val="Normal"/>
    <w:pPr>
      <w:spacing w:line="360" w:lineRule="auto"/>
      <w:jc w:val="both"/>
    </w:pPr>
    <w:rPr>
      <w:rFonts w:ascii="Arial" w:hAnsi="Arial" w:cs="Arial"/>
      <w:sz w:val="28"/>
    </w:rPr>
  </w:style>
  <w:style w:type="paragraph" w:customStyle="1" w:styleId="Recuodecorpodetexto21">
    <w:name w:val="Recuo de corpo de texto 21"/>
    <w:basedOn w:val="Normal"/>
    <w:pPr>
      <w:ind w:left="709"/>
      <w:jc w:val="both"/>
    </w:pPr>
    <w:rPr>
      <w:rFonts w:ascii="Arial" w:hAnsi="Arial" w:cs="Arial"/>
      <w:spacing w:val="-8"/>
      <w:sz w:val="22"/>
      <w:szCs w:val="20"/>
    </w:rPr>
  </w:style>
  <w:style w:type="paragraph" w:styleId="PargrafodaLista">
    <w:name w:val="List Paragraph"/>
    <w:aliases w:val="Normal com bullets"/>
    <w:basedOn w:val="Normal"/>
    <w:uiPriority w:val="1"/>
    <w:qFormat/>
    <w:pPr>
      <w:ind w:left="708"/>
    </w:pPr>
  </w:style>
  <w:style w:type="paragraph" w:customStyle="1" w:styleId="Textoembloco1">
    <w:name w:val="Texto em bloco1"/>
    <w:basedOn w:val="Normal"/>
    <w:pPr>
      <w:ind w:left="3969" w:right="50"/>
      <w:jc w:val="both"/>
    </w:pPr>
    <w:rPr>
      <w:rFonts w:ascii="Garamond" w:hAnsi="Garamond" w:cs="Garamond"/>
      <w:b/>
      <w:sz w:val="22"/>
      <w:szCs w:val="20"/>
    </w:rPr>
  </w:style>
  <w:style w:type="paragraph" w:customStyle="1" w:styleId="Recuodecorpodetexto31">
    <w:name w:val="Recuo de corpo de texto 31"/>
    <w:basedOn w:val="Normal"/>
    <w:pPr>
      <w:ind w:firstLine="2268"/>
      <w:jc w:val="both"/>
    </w:pPr>
    <w:rPr>
      <w:rFonts w:ascii="Garamond" w:hAnsi="Garamond" w:cs="Garamond"/>
      <w:b/>
      <w:sz w:val="22"/>
      <w:szCs w:val="20"/>
    </w:rPr>
  </w:style>
  <w:style w:type="paragraph" w:styleId="Subttulo">
    <w:name w:val="Subtitle"/>
    <w:basedOn w:val="Normal"/>
    <w:next w:val="Corpodetexto"/>
    <w:uiPriority w:val="11"/>
    <w:qFormat/>
    <w:pPr>
      <w:jc w:val="both"/>
    </w:pPr>
    <w:rPr>
      <w:szCs w:val="20"/>
      <w:lang w:val="x-none"/>
    </w:rPr>
  </w:style>
  <w:style w:type="paragraph" w:customStyle="1" w:styleId="western">
    <w:name w:val="western"/>
    <w:basedOn w:val="Normal"/>
    <w:pPr>
      <w:spacing w:before="280" w:after="119"/>
    </w:pPr>
  </w:style>
  <w:style w:type="paragraph" w:styleId="Textodebalo">
    <w:name w:val="Balloon Text"/>
    <w:basedOn w:val="Normal"/>
    <w:rPr>
      <w:rFonts w:ascii="Tahoma" w:hAnsi="Tahoma" w:cs="Tahoma"/>
      <w:sz w:val="16"/>
      <w:szCs w:val="16"/>
      <w:lang w:val="x-none"/>
    </w:rPr>
  </w:style>
  <w:style w:type="paragraph" w:styleId="SemEspaamento">
    <w:name w:val="No Spacing"/>
    <w:uiPriority w:val="1"/>
    <w:qFormat/>
    <w:pPr>
      <w:suppressAutoHyphens/>
    </w:pPr>
    <w:rPr>
      <w:rFonts w:ascii="Calibri" w:eastAsia="Calibri" w:hAnsi="Calibri" w:cs="Calibri"/>
      <w:sz w:val="22"/>
      <w:szCs w:val="22"/>
      <w:lang w:eastAsia="zh-CN"/>
    </w:rPr>
  </w:style>
  <w:style w:type="paragraph" w:customStyle="1" w:styleId="Corpodetexto32">
    <w:name w:val="Corpo de texto 32"/>
    <w:basedOn w:val="Normal"/>
    <w:pPr>
      <w:spacing w:after="120"/>
    </w:pPr>
    <w:rPr>
      <w:sz w:val="16"/>
      <w:szCs w:val="16"/>
    </w:rPr>
  </w:style>
  <w:style w:type="paragraph" w:styleId="NormalWeb">
    <w:name w:val="Normal (Web)"/>
    <w:basedOn w:val="Normal"/>
    <w:uiPriority w:val="99"/>
    <w:pPr>
      <w:spacing w:before="280" w:after="280"/>
    </w:pPr>
    <w:rPr>
      <w:rFonts w:ascii="Calibri" w:hAnsi="Calibri" w:cs="Calibri"/>
    </w:rPr>
  </w:style>
  <w:style w:type="paragraph" w:customStyle="1" w:styleId="ContratoTitulo">
    <w:name w:val="ContratoTitulo"/>
    <w:basedOn w:val="Normal"/>
    <w:next w:val="Normal"/>
    <w:pPr>
      <w:numPr>
        <w:numId w:val="3"/>
      </w:numPr>
      <w:spacing w:after="240"/>
      <w:ind w:left="1701" w:hanging="283"/>
    </w:pPr>
    <w:rPr>
      <w:rFonts w:ascii="Arial" w:hAnsi="Arial" w:cs="Arial"/>
      <w:b/>
      <w:szCs w:val="20"/>
    </w:rPr>
  </w:style>
  <w:style w:type="paragraph" w:customStyle="1" w:styleId="Commarcadores1">
    <w:name w:val="Com marcadores1"/>
    <w:basedOn w:val="Normal"/>
    <w:pPr>
      <w:numPr>
        <w:numId w:val="2"/>
      </w:numPr>
      <w:contextualSpacing/>
    </w:pPr>
  </w:style>
  <w:style w:type="paragraph" w:customStyle="1" w:styleId="Corpodetexto22">
    <w:name w:val="Corpo de texto 22"/>
    <w:basedOn w:val="Normal"/>
    <w:rPr>
      <w:sz w:val="22"/>
      <w:szCs w:val="20"/>
    </w:rPr>
  </w:style>
  <w:style w:type="paragraph" w:customStyle="1" w:styleId="Textoembloco2">
    <w:name w:val="Texto em bloco2"/>
    <w:basedOn w:val="Normal"/>
    <w:pPr>
      <w:tabs>
        <w:tab w:val="left" w:pos="426"/>
      </w:tabs>
      <w:ind w:left="426" w:right="-93"/>
      <w:jc w:val="both"/>
    </w:pPr>
    <w:rPr>
      <w:color w:val="000000"/>
      <w:szCs w:val="20"/>
    </w:rPr>
  </w:style>
  <w:style w:type="paragraph" w:customStyle="1" w:styleId="Alnea">
    <w:name w:val="Alínea"/>
    <w:basedOn w:val="Normal"/>
    <w:pPr>
      <w:tabs>
        <w:tab w:val="left" w:pos="454"/>
      </w:tabs>
      <w:spacing w:line="200" w:lineRule="exact"/>
      <w:ind w:left="454"/>
      <w:jc w:val="both"/>
    </w:pPr>
    <w:rPr>
      <w:sz w:val="18"/>
      <w:szCs w:val="20"/>
    </w:rPr>
  </w:style>
  <w:style w:type="paragraph" w:customStyle="1" w:styleId="xl39">
    <w:name w:val="xl39"/>
    <w:basedOn w:val="Normal"/>
    <w:pPr>
      <w:spacing w:before="280" w:after="280"/>
    </w:pPr>
    <w:rPr>
      <w:rFonts w:ascii="Arial" w:eastAsia="Arial Unicode MS" w:hAnsi="Arial" w:cs="Arial"/>
      <w:b/>
      <w:bCs/>
    </w:rPr>
  </w:style>
  <w:style w:type="paragraph" w:customStyle="1" w:styleId="Recuodecorpodetexto22">
    <w:name w:val="Recuo de corpo de texto 22"/>
    <w:basedOn w:val="Normal"/>
    <w:pPr>
      <w:spacing w:after="120" w:line="480" w:lineRule="auto"/>
      <w:ind w:left="283"/>
    </w:pPr>
    <w:rPr>
      <w:sz w:val="20"/>
      <w:szCs w:val="20"/>
    </w:rPr>
  </w:style>
  <w:style w:type="paragraph" w:customStyle="1" w:styleId="Recuodecorpodetexto32">
    <w:name w:val="Recuo de corpo de texto 32"/>
    <w:basedOn w:val="Normal"/>
    <w:pPr>
      <w:spacing w:after="120"/>
      <w:ind w:left="283"/>
    </w:pPr>
    <w:rPr>
      <w:sz w:val="16"/>
      <w:szCs w:val="16"/>
    </w:rPr>
  </w:style>
  <w:style w:type="paragraph" w:customStyle="1" w:styleId="xl24">
    <w:name w:val="xl24"/>
    <w:basedOn w:val="Normal"/>
    <w:pPr>
      <w:spacing w:before="280" w:after="280"/>
      <w:jc w:val="center"/>
    </w:pPr>
  </w:style>
  <w:style w:type="paragraph" w:styleId="Textodenotaderodap">
    <w:name w:val="footnote text"/>
    <w:basedOn w:val="Normal"/>
    <w:pPr>
      <w:spacing w:after="200" w:line="276" w:lineRule="auto"/>
    </w:pPr>
    <w:rPr>
      <w:rFonts w:ascii="Calibri" w:eastAsia="Calibri" w:hAnsi="Calibri" w:cs="Calibri"/>
      <w:sz w:val="20"/>
      <w:szCs w:val="20"/>
    </w:rPr>
  </w:style>
  <w:style w:type="paragraph" w:customStyle="1" w:styleId="Corpodetexto31">
    <w:name w:val="Corpo de texto 31"/>
    <w:basedOn w:val="Normal"/>
    <w:pPr>
      <w:widowControl w:val="0"/>
      <w:spacing w:after="120"/>
    </w:pPr>
    <w:rPr>
      <w:color w:val="000000"/>
      <w:sz w:val="16"/>
      <w:szCs w:val="16"/>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bodytext20">
    <w:name w:val="bodytext20"/>
    <w:basedOn w:val="Normal"/>
    <w:pPr>
      <w:spacing w:before="100" w:after="100"/>
    </w:pPr>
    <w:rPr>
      <w:color w:val="000000"/>
    </w:rPr>
  </w:style>
  <w:style w:type="paragraph" w:customStyle="1" w:styleId="Textbody">
    <w:name w:val="Text body"/>
    <w:basedOn w:val="Normal"/>
    <w:pPr>
      <w:widowControl w:val="0"/>
      <w:spacing w:after="140" w:line="288" w:lineRule="auto"/>
      <w:textAlignment w:val="baseline"/>
    </w:pPr>
    <w:rPr>
      <w:rFonts w:ascii="Liberation Serif" w:eastAsia="SimSun" w:hAnsi="Liberation Serif" w:cs="Lucida Sans"/>
      <w:kern w:val="1"/>
      <w:lang w:bidi="hi-I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styleId="Ttulo">
    <w:name w:val="Title"/>
    <w:basedOn w:val="Normal"/>
    <w:next w:val="Subttulo"/>
    <w:link w:val="TtuloChar"/>
    <w:qFormat/>
    <w:rsid w:val="00EE5828"/>
    <w:pPr>
      <w:keepNext/>
      <w:spacing w:before="240" w:after="120" w:line="276" w:lineRule="auto"/>
    </w:pPr>
    <w:rPr>
      <w:b/>
      <w:szCs w:val="20"/>
      <w:u w:val="single"/>
      <w:lang w:eastAsia="pt-BR"/>
    </w:rPr>
  </w:style>
  <w:style w:type="character" w:customStyle="1" w:styleId="TtuloChar1">
    <w:name w:val="Título Char1"/>
    <w:uiPriority w:val="10"/>
    <w:rsid w:val="00EE5828"/>
    <w:rPr>
      <w:rFonts w:ascii="Calibri Light" w:eastAsia="Times New Roman" w:hAnsi="Calibri Light" w:cs="Times New Roman"/>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1432">
      <w:bodyDiv w:val="1"/>
      <w:marLeft w:val="0"/>
      <w:marRight w:val="0"/>
      <w:marTop w:val="0"/>
      <w:marBottom w:val="0"/>
      <w:divBdr>
        <w:top w:val="none" w:sz="0" w:space="0" w:color="auto"/>
        <w:left w:val="none" w:sz="0" w:space="0" w:color="auto"/>
        <w:bottom w:val="none" w:sz="0" w:space="0" w:color="auto"/>
        <w:right w:val="none" w:sz="0" w:space="0" w:color="auto"/>
      </w:divBdr>
    </w:div>
    <w:div w:id="335152013">
      <w:bodyDiv w:val="1"/>
      <w:marLeft w:val="0"/>
      <w:marRight w:val="0"/>
      <w:marTop w:val="0"/>
      <w:marBottom w:val="0"/>
      <w:divBdr>
        <w:top w:val="none" w:sz="0" w:space="0" w:color="auto"/>
        <w:left w:val="none" w:sz="0" w:space="0" w:color="auto"/>
        <w:bottom w:val="none" w:sz="0" w:space="0" w:color="auto"/>
        <w:right w:val="none" w:sz="0" w:space="0" w:color="auto"/>
      </w:divBdr>
    </w:div>
    <w:div w:id="1311013315">
      <w:bodyDiv w:val="1"/>
      <w:marLeft w:val="0"/>
      <w:marRight w:val="0"/>
      <w:marTop w:val="0"/>
      <w:marBottom w:val="0"/>
      <w:divBdr>
        <w:top w:val="none" w:sz="0" w:space="0" w:color="auto"/>
        <w:left w:val="none" w:sz="0" w:space="0" w:color="auto"/>
        <w:bottom w:val="none" w:sz="0" w:space="0" w:color="auto"/>
        <w:right w:val="none" w:sz="0" w:space="0" w:color="auto"/>
      </w:divBdr>
    </w:div>
    <w:div w:id="16808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5025</Words>
  <Characters>27140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romulo ruiz</dc:creator>
  <cp:keywords/>
  <cp:lastModifiedBy>assessória</cp:lastModifiedBy>
  <cp:revision>3</cp:revision>
  <cp:lastPrinted>2021-01-12T15:23:00Z</cp:lastPrinted>
  <dcterms:created xsi:type="dcterms:W3CDTF">2025-12-29T18:04:00Z</dcterms:created>
  <dcterms:modified xsi:type="dcterms:W3CDTF">2025-12-29T18:14:00Z</dcterms:modified>
</cp:coreProperties>
</file>